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single" w:color="auto" w:sz="4" w:space="31"/>
        </w:pBd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BS-700型智能压力温度变送板卡使用说明</w:t>
      </w:r>
    </w:p>
    <w:p>
      <w:pPr>
        <w:pStyle w:val="2"/>
        <w:pBdr>
          <w:bottom w:val="single" w:color="auto" w:sz="4" w:space="31"/>
        </w:pBdr>
        <w:jc w:val="right"/>
        <w:rPr>
          <w:rFonts w:hint="eastAsia"/>
        </w:rPr>
      </w:pPr>
      <w:r>
        <w:rPr>
          <w:rFonts w:hint="eastAsia"/>
          <w:b w:val="0"/>
          <w:bCs/>
          <w:sz w:val="18"/>
          <w:szCs w:val="18"/>
        </w:rPr>
        <w:t>版本：V0.1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b/>
          <w:bCs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175260</wp:posOffset>
            </wp:positionV>
            <wp:extent cx="2673985" cy="4809490"/>
            <wp:effectExtent l="0" t="0" r="0" b="0"/>
            <wp:wrapSquare wrapText="bothSides"/>
            <wp:docPr id="7" name="图片 7" descr="5198edaf45422a528f294c90757f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198edaf45422a528f294c90757f35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1" t="2357" r="6944" b="1684"/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48094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特点：</w:t>
      </w:r>
    </w:p>
    <w:p>
      <w:pPr>
        <w:pStyle w:val="11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高精度,可做0.05%压力变送器。</w:t>
      </w:r>
    </w:p>
    <w:p>
      <w:pPr>
        <w:pStyle w:val="11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双输出，4-20</w:t>
      </w:r>
      <w:r>
        <w:t>Ma</w:t>
      </w:r>
      <w:r>
        <w:rPr>
          <w:rFonts w:hint="eastAsia"/>
        </w:rPr>
        <w:t>+RS485。</w:t>
      </w:r>
    </w:p>
    <w:p>
      <w:pPr>
        <w:pStyle w:val="11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适配扩散硅，单晶硅压力，差压传感器。</w:t>
      </w:r>
    </w:p>
    <w:p>
      <w:pPr>
        <w:pStyle w:val="11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10*10点温度补偿和线性补偿，彩礼利诺德最新积累的综合算法。</w:t>
      </w:r>
    </w:p>
    <w:p>
      <w:pPr>
        <w:pStyle w:val="11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温补采用数字温补+电流温补，不同于一般同行，只补偿数字值，不补偿电流值。</w:t>
      </w:r>
    </w:p>
    <w:p>
      <w:pPr>
        <w:pStyle w:val="11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动态单位转换，各种数据备份，数据恢复。</w:t>
      </w:r>
    </w:p>
    <w:p>
      <w:pPr>
        <w:pStyle w:val="11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专业的多路补偿软件和多路补偿工装。</w:t>
      </w:r>
    </w:p>
    <w:p>
      <w:pPr>
        <w:pStyle w:val="11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高性价比。大量有价格需求请联系利诺德谈价。</w:t>
      </w:r>
    </w:p>
    <w:p>
      <w:pPr>
        <w:pStyle w:val="11"/>
        <w:numPr>
          <w:ilvl w:val="0"/>
          <w:numId w:val="1"/>
        </w:numPr>
      </w:pPr>
      <w:r>
        <w:rPr>
          <w:rFonts w:hint="eastAsia"/>
        </w:rPr>
        <w:t>内置防雷器件，特别适合制作液位变送器。</w:t>
      </w:r>
    </w:p>
    <w:p>
      <w:pPr>
        <w:pStyle w:val="2"/>
        <w:numPr>
          <w:ilvl w:val="0"/>
          <w:numId w:val="2"/>
        </w:numPr>
      </w:pPr>
      <w:r>
        <w:rPr>
          <w:rFonts w:hint="eastAsia"/>
        </w:rPr>
        <w:t>概述</w:t>
      </w:r>
    </w:p>
    <w:p>
      <w:pPr>
        <w:ind w:firstLine="420"/>
      </w:pPr>
      <w:r>
        <w:rPr>
          <w:rFonts w:hint="eastAsia"/>
        </w:rPr>
        <w:t>利诺徳电子BS-700是一款集4~20mA和485输出的智能变送板卡，可接入多种压力、液位及温度传感器，采用32bit微处理器、24bit ADC和16bit DAC，精度高，速度快，温飘小，抗干扰能力强，可靠性高。是制作各种智能型高精度压力，温度，液位变送器的理想板卡。</w:t>
      </w:r>
    </w:p>
    <w:p>
      <w:pPr>
        <w:ind w:firstLine="420"/>
      </w:pPr>
      <w:r>
        <w:rPr>
          <w:rFonts w:hint="eastAsia"/>
        </w:rPr>
        <w:t>特点：</w:t>
      </w:r>
    </w:p>
    <w:p>
      <w:pPr>
        <w:pStyle w:val="11"/>
        <w:numPr>
          <w:ilvl w:val="0"/>
          <w:numId w:val="3"/>
        </w:numPr>
        <w:spacing w:line="300" w:lineRule="auto"/>
      </w:pPr>
      <w:r>
        <w:rPr>
          <w:rFonts w:hint="eastAsia"/>
        </w:rPr>
        <w:t>4~20mA+RS485双输出</w:t>
      </w:r>
    </w:p>
    <w:p>
      <w:pPr>
        <w:pStyle w:val="11"/>
        <w:numPr>
          <w:ilvl w:val="0"/>
          <w:numId w:val="3"/>
        </w:numPr>
        <w:spacing w:line="300" w:lineRule="auto"/>
      </w:pPr>
      <w:r>
        <w:rPr>
          <w:rFonts w:hint="eastAsia"/>
        </w:rPr>
        <w:t>采用Modbus-RTU协议，寄存器可组态，方便适配不同的通讯协议</w:t>
      </w:r>
    </w:p>
    <w:p>
      <w:pPr>
        <w:pStyle w:val="11"/>
        <w:numPr>
          <w:ilvl w:val="0"/>
          <w:numId w:val="3"/>
        </w:numPr>
        <w:spacing w:line="300" w:lineRule="auto"/>
      </w:pPr>
      <w:r>
        <w:rPr>
          <w:rFonts w:hint="eastAsia"/>
        </w:rPr>
        <w:t>采用32bit微处理器、24bit ADC和16bit DAC</w:t>
      </w:r>
    </w:p>
    <w:p>
      <w:pPr>
        <w:pStyle w:val="11"/>
        <w:numPr>
          <w:ilvl w:val="0"/>
          <w:numId w:val="3"/>
        </w:numPr>
        <w:spacing w:line="300" w:lineRule="auto"/>
      </w:pPr>
      <w:r>
        <w:rPr>
          <w:rFonts w:hint="eastAsia"/>
        </w:rPr>
        <w:t>可适配多种传感器</w:t>
      </w:r>
    </w:p>
    <w:p>
      <w:pPr>
        <w:pStyle w:val="11"/>
        <w:numPr>
          <w:ilvl w:val="0"/>
          <w:numId w:val="3"/>
        </w:numPr>
        <w:spacing w:line="300" w:lineRule="auto"/>
      </w:pPr>
      <w:r>
        <w:rPr>
          <w:rFonts w:hint="eastAsia"/>
        </w:rPr>
        <w:t>支持用户清零，取消清零，二次校准，量程迁移，恢复出厂等操作</w:t>
      </w:r>
    </w:p>
    <w:p>
      <w:pPr>
        <w:pStyle w:val="11"/>
        <w:numPr>
          <w:ilvl w:val="0"/>
          <w:numId w:val="3"/>
        </w:numPr>
        <w:spacing w:line="300" w:lineRule="auto"/>
      </w:pPr>
      <w:r>
        <w:rPr>
          <w:rFonts w:hint="eastAsia"/>
        </w:rPr>
        <w:t>Modbus波特率支持(1200、2400、4800、9600、19200)bps</w:t>
      </w:r>
    </w:p>
    <w:p>
      <w:pPr>
        <w:pStyle w:val="11"/>
        <w:numPr>
          <w:ilvl w:val="0"/>
          <w:numId w:val="3"/>
        </w:numPr>
        <w:spacing w:line="300" w:lineRule="auto"/>
      </w:pPr>
      <w:r>
        <w:rPr>
          <w:rFonts w:hint="eastAsia"/>
        </w:rPr>
        <w:t>Modbus支持无校验、奇校验、偶校验</w:t>
      </w:r>
    </w:p>
    <w:p>
      <w:pPr>
        <w:pStyle w:val="11"/>
        <w:numPr>
          <w:ilvl w:val="0"/>
          <w:numId w:val="3"/>
        </w:numPr>
        <w:spacing w:line="300" w:lineRule="auto"/>
      </w:pPr>
      <w:r>
        <w:rPr>
          <w:rFonts w:hint="eastAsia"/>
        </w:rPr>
        <w:t>Modbus从机地址可设</w:t>
      </w:r>
    </w:p>
    <w:p>
      <w:pPr>
        <w:pStyle w:val="11"/>
        <w:numPr>
          <w:ilvl w:val="0"/>
          <w:numId w:val="3"/>
        </w:numPr>
        <w:spacing w:line="300" w:lineRule="auto"/>
      </w:pPr>
      <w:r>
        <w:rPr>
          <w:rFonts w:hint="eastAsia"/>
        </w:rPr>
        <w:t>支持多种单位自动转换</w:t>
      </w:r>
    </w:p>
    <w:p>
      <w:pPr>
        <w:pStyle w:val="11"/>
        <w:numPr>
          <w:ilvl w:val="0"/>
          <w:numId w:val="3"/>
        </w:numPr>
        <w:spacing w:line="300" w:lineRule="auto"/>
        <w:rPr>
          <w:rFonts w:hint="eastAsia"/>
        </w:rPr>
      </w:pPr>
      <w:r>
        <w:rPr>
          <w:rFonts w:hint="eastAsia"/>
        </w:rPr>
        <w:t>支持5点非线性修正及10点温度补偿</w:t>
      </w:r>
    </w:p>
    <w:p>
      <w:pPr>
        <w:pStyle w:val="11"/>
        <w:numPr>
          <w:ilvl w:val="0"/>
          <w:numId w:val="3"/>
        </w:numPr>
        <w:spacing w:line="300" w:lineRule="auto"/>
      </w:pPr>
      <w:r>
        <w:rPr>
          <w:rFonts w:hint="eastAsia"/>
        </w:rPr>
        <w:t>同时兼容ASSIC码通信协议（咨询利诺德电子）</w:t>
      </w:r>
    </w:p>
    <w:p>
      <w:pPr>
        <w:pStyle w:val="11"/>
        <w:spacing w:line="300" w:lineRule="auto"/>
        <w:ind w:left="360"/>
      </w:pPr>
    </w:p>
    <w:p>
      <w:pPr>
        <w:pStyle w:val="2"/>
        <w:numPr>
          <w:ilvl w:val="0"/>
          <w:numId w:val="2"/>
        </w:numPr>
      </w:pPr>
      <w:r>
        <w:rPr>
          <w:rFonts w:hint="eastAsia"/>
        </w:rPr>
        <w:t>技术参数</w:t>
      </w:r>
    </w:p>
    <w:tbl>
      <w:tblPr>
        <w:tblStyle w:val="10"/>
        <w:tblW w:w="89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pct20" w:color="auto" w:fill="auto"/>
          </w:tcPr>
          <w:p>
            <w:pPr>
              <w:jc w:val="center"/>
            </w:pPr>
            <w:r>
              <w:rPr>
                <w:rFonts w:hint="eastAsia"/>
              </w:rPr>
              <w:t>供电电源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8-</w:t>
            </w:r>
            <w:r>
              <w:rPr>
                <w:rFonts w:hint="eastAsia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/>
              </w:rPr>
              <w:t>VDC</w:t>
            </w:r>
          </w:p>
        </w:tc>
        <w:tc>
          <w:tcPr>
            <w:tcW w:w="2131" w:type="dxa"/>
            <w:shd w:val="pct20" w:color="auto" w:fill="auto"/>
          </w:tcPr>
          <w:p>
            <w:pPr>
              <w:jc w:val="center"/>
            </w:pPr>
            <w:r>
              <w:rPr>
                <w:rFonts w:hint="eastAsia"/>
              </w:rPr>
              <w:t>输出信号</w:t>
            </w:r>
          </w:p>
        </w:tc>
        <w:tc>
          <w:tcPr>
            <w:tcW w:w="2569" w:type="dxa"/>
          </w:tcPr>
          <w:p>
            <w:r>
              <w:rPr>
                <w:rFonts w:hint="eastAsia"/>
              </w:rPr>
              <w:t>4~20mA+RS485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pct20" w:color="auto" w:fill="auto"/>
          </w:tcPr>
          <w:p>
            <w:pPr>
              <w:jc w:val="left"/>
            </w:pPr>
            <w:r>
              <w:rPr>
                <w:rFonts w:hint="eastAsia"/>
              </w:rPr>
              <w:t>通讯协议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Modbus-RTU</w:t>
            </w:r>
          </w:p>
        </w:tc>
        <w:tc>
          <w:tcPr>
            <w:tcW w:w="2131" w:type="dxa"/>
            <w:shd w:val="pct20" w:color="auto" w:fill="auto"/>
          </w:tcPr>
          <w:p>
            <w:pPr>
              <w:jc w:val="left"/>
            </w:pPr>
            <w:r>
              <w:rPr>
                <w:rFonts w:hint="eastAsia"/>
              </w:rPr>
              <w:t>采集速率</w:t>
            </w:r>
          </w:p>
        </w:tc>
        <w:tc>
          <w:tcPr>
            <w:tcW w:w="2569" w:type="dxa"/>
          </w:tcPr>
          <w:p>
            <w:r>
              <w:rPr>
                <w:rFonts w:hint="eastAsia"/>
              </w:rPr>
              <w:t>10Hz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pct20" w:color="auto" w:fill="auto"/>
          </w:tcPr>
          <w:p>
            <w:pPr>
              <w:jc w:val="left"/>
            </w:pPr>
            <w:r>
              <w:rPr>
                <w:rFonts w:hint="eastAsia"/>
              </w:rPr>
              <w:t>ADC分辨率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24bit</w:t>
            </w:r>
          </w:p>
        </w:tc>
        <w:tc>
          <w:tcPr>
            <w:tcW w:w="2131" w:type="dxa"/>
            <w:shd w:val="pct20" w:color="auto" w:fill="auto"/>
          </w:tcPr>
          <w:p>
            <w:pPr>
              <w:jc w:val="left"/>
            </w:pPr>
            <w:r>
              <w:rPr>
                <w:rFonts w:hint="eastAsia"/>
              </w:rPr>
              <w:t>DAC分辨率</w:t>
            </w:r>
          </w:p>
        </w:tc>
        <w:tc>
          <w:tcPr>
            <w:tcW w:w="2569" w:type="dxa"/>
          </w:tcPr>
          <w:p>
            <w:r>
              <w:rPr>
                <w:rFonts w:hint="eastAsia"/>
                <w:sz w:val="24"/>
              </w:rPr>
              <w:t>16bit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pct20" w:color="auto" w:fill="auto"/>
          </w:tcPr>
          <w:p>
            <w:pPr>
              <w:jc w:val="left"/>
            </w:pPr>
            <w:r>
              <w:rPr>
                <w:rFonts w:hint="eastAsia"/>
              </w:rPr>
              <w:t>激励恒流源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0-750uA</w:t>
            </w:r>
          </w:p>
        </w:tc>
        <w:tc>
          <w:tcPr>
            <w:tcW w:w="2131" w:type="dxa"/>
            <w:shd w:val="pct20" w:color="auto" w:fill="auto"/>
          </w:tcPr>
          <w:p>
            <w:pPr>
              <w:jc w:val="left"/>
            </w:pPr>
            <w:r>
              <w:rPr>
                <w:rFonts w:hint="eastAsia"/>
              </w:rPr>
              <w:t>适用传感器</w:t>
            </w:r>
          </w:p>
        </w:tc>
        <w:tc>
          <w:tcPr>
            <w:tcW w:w="2569" w:type="dxa"/>
          </w:tcPr>
          <w:p>
            <w:r>
              <w:rPr>
                <w:rFonts w:hint="eastAsia"/>
              </w:rPr>
              <w:t>见注①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pct20" w:color="auto" w:fill="auto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激励恒压源</w:t>
            </w:r>
          </w:p>
        </w:tc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4.1VDC</w:t>
            </w:r>
          </w:p>
        </w:tc>
        <w:tc>
          <w:tcPr>
            <w:tcW w:w="2131" w:type="dxa"/>
            <w:shd w:val="pct20" w:color="auto" w:fill="auto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信号范围</w:t>
            </w:r>
          </w:p>
        </w:tc>
        <w:tc>
          <w:tcPr>
            <w:tcW w:w="256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+-1mV~+-4000mV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pct20" w:color="auto" w:fill="auto"/>
          </w:tcPr>
          <w:p>
            <w:pPr>
              <w:jc w:val="left"/>
            </w:pPr>
            <w:r>
              <w:rPr>
                <w:rFonts w:hint="eastAsia"/>
              </w:rPr>
              <w:t>工作温度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-40~85℃</w:t>
            </w:r>
          </w:p>
        </w:tc>
        <w:tc>
          <w:tcPr>
            <w:tcW w:w="2131" w:type="dxa"/>
            <w:shd w:val="pct20" w:color="auto" w:fill="auto"/>
          </w:tcPr>
          <w:p>
            <w:pPr>
              <w:jc w:val="left"/>
            </w:pPr>
            <w:r>
              <w:rPr>
                <w:rFonts w:hint="eastAsia"/>
              </w:rPr>
              <w:t>存储温度</w:t>
            </w:r>
          </w:p>
        </w:tc>
        <w:tc>
          <w:tcPr>
            <w:tcW w:w="2569" w:type="dxa"/>
          </w:tcPr>
          <w:p>
            <w:r>
              <w:rPr>
                <w:rFonts w:hint="eastAsia"/>
              </w:rPr>
              <w:t>-40~85℃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pct20" w:color="auto" w:fill="auto"/>
          </w:tcPr>
          <w:p>
            <w:pPr>
              <w:jc w:val="left"/>
            </w:pPr>
            <w:r>
              <w:rPr>
                <w:rFonts w:hint="eastAsia"/>
              </w:rPr>
              <w:t>尺寸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21*37.9mm</w:t>
            </w:r>
          </w:p>
        </w:tc>
        <w:tc>
          <w:tcPr>
            <w:tcW w:w="2131" w:type="dxa"/>
            <w:shd w:val="pct20" w:color="auto" w:fill="auto"/>
          </w:tcPr>
          <w:p>
            <w:pPr>
              <w:jc w:val="left"/>
            </w:pPr>
            <w:r>
              <w:rPr>
                <w:rFonts w:hint="eastAsia"/>
              </w:rPr>
              <w:t>板卡自身温飘</w:t>
            </w:r>
          </w:p>
        </w:tc>
        <w:tc>
          <w:tcPr>
            <w:tcW w:w="2569" w:type="dxa"/>
          </w:tcPr>
          <w:p>
            <w:r>
              <w:rPr>
                <w:rFonts w:hint="eastAsia"/>
              </w:rPr>
              <w:t>&lt;30ppm</w:t>
            </w:r>
          </w:p>
        </w:tc>
      </w:tr>
    </w:tbl>
    <w:p>
      <w:pPr>
        <w:rPr>
          <w:color w:val="FF0000"/>
        </w:rPr>
      </w:pPr>
      <w:r>
        <w:rPr>
          <w:rFonts w:hint="eastAsia"/>
        </w:rPr>
        <w:t>注①：适用传感器：</w:t>
      </w:r>
      <w:r>
        <w:rPr>
          <w:rFonts w:hint="eastAsia"/>
        </w:rPr>
        <w:tab/>
      </w:r>
      <w:r>
        <w:rPr>
          <w:rFonts w:hint="eastAsia"/>
        </w:rPr>
        <w:t>1、</w:t>
      </w:r>
      <w:r>
        <w:rPr>
          <w:rFonts w:hint="eastAsia"/>
          <w:color w:val="FF0000"/>
        </w:rPr>
        <w:t>扩散硅压力传感器</w:t>
      </w:r>
    </w:p>
    <w:p>
      <w:pPr>
        <w:numPr>
          <w:ilvl w:val="0"/>
          <w:numId w:val="4"/>
        </w:numPr>
        <w:ind w:left="1680" w:firstLine="420"/>
        <w:rPr>
          <w:color w:val="FF0000"/>
        </w:rPr>
      </w:pPr>
      <w:r>
        <w:rPr>
          <w:rFonts w:hint="eastAsia"/>
          <w:color w:val="FF0000"/>
        </w:rPr>
        <w:t>单晶硅压力传感器</w:t>
      </w:r>
    </w:p>
    <w:p>
      <w:pPr>
        <w:numPr>
          <w:ilvl w:val="0"/>
          <w:numId w:val="4"/>
        </w:numPr>
        <w:ind w:left="1680" w:firstLine="420"/>
      </w:pPr>
      <w:r>
        <w:rPr>
          <w:rFonts w:hint="eastAsia"/>
        </w:rPr>
        <w:t>陶瓷电容压力传感器</w:t>
      </w:r>
    </w:p>
    <w:p>
      <w:pPr>
        <w:numPr>
          <w:ilvl w:val="0"/>
          <w:numId w:val="4"/>
        </w:numPr>
        <w:ind w:left="1680" w:firstLine="420"/>
      </w:pPr>
      <w:r>
        <w:rPr>
          <w:rFonts w:hint="eastAsia"/>
        </w:rPr>
        <w:t>陶瓷压阻压力传感器</w:t>
      </w:r>
    </w:p>
    <w:p>
      <w:pPr>
        <w:numPr>
          <w:ilvl w:val="0"/>
          <w:numId w:val="4"/>
        </w:numPr>
        <w:ind w:left="1680" w:firstLine="420"/>
      </w:pPr>
      <w:r>
        <w:rPr>
          <w:rFonts w:hint="eastAsia"/>
        </w:rPr>
        <w:t>干簧管液位计</w:t>
      </w:r>
    </w:p>
    <w:p>
      <w:pPr>
        <w:numPr>
          <w:ilvl w:val="0"/>
          <w:numId w:val="4"/>
        </w:numPr>
        <w:ind w:left="1680" w:firstLine="420"/>
      </w:pPr>
      <w:r>
        <w:rPr>
          <w:rFonts w:hint="eastAsia"/>
        </w:rPr>
        <w:t>霍尔开关液位计</w:t>
      </w:r>
    </w:p>
    <w:p>
      <w:pPr>
        <w:numPr>
          <w:ilvl w:val="0"/>
          <w:numId w:val="4"/>
        </w:numPr>
        <w:ind w:left="1680" w:firstLine="420"/>
      </w:pPr>
      <w:r>
        <w:rPr>
          <w:rFonts w:hint="eastAsia"/>
        </w:rPr>
        <w:t>Pt100</w:t>
      </w:r>
    </w:p>
    <w:p>
      <w:pPr>
        <w:numPr>
          <w:ilvl w:val="0"/>
          <w:numId w:val="4"/>
        </w:numPr>
        <w:ind w:left="1680" w:firstLine="420"/>
        <w:rPr>
          <w:rFonts w:hint="eastAsia"/>
        </w:rPr>
      </w:pPr>
      <w:r>
        <w:rPr>
          <w:rFonts w:hint="eastAsia"/>
        </w:rPr>
        <w:t>Pt1000</w:t>
      </w:r>
    </w:p>
    <w:p>
      <w:pPr>
        <w:numPr>
          <w:ilvl w:val="0"/>
          <w:numId w:val="4"/>
        </w:numPr>
        <w:ind w:left="1680" w:firstLine="420"/>
        <w:rPr>
          <w:rFonts w:hint="eastAsia"/>
        </w:rPr>
      </w:pPr>
      <w:r>
        <w:rPr>
          <w:rFonts w:hint="eastAsia"/>
        </w:rPr>
        <w:t>NI1000</w:t>
      </w:r>
    </w:p>
    <w:p>
      <w:pPr>
        <w:numPr>
          <w:ilvl w:val="0"/>
          <w:numId w:val="4"/>
        </w:numPr>
        <w:ind w:left="1680" w:firstLine="420"/>
        <w:rPr>
          <w:rFonts w:hint="eastAsia"/>
        </w:rPr>
      </w:pPr>
      <w:r>
        <w:rPr>
          <w:rFonts w:hint="eastAsia"/>
        </w:rPr>
        <w:t>CU50</w:t>
      </w:r>
    </w:p>
    <w:p>
      <w:pPr>
        <w:numPr>
          <w:ilvl w:val="0"/>
          <w:numId w:val="4"/>
        </w:numPr>
        <w:ind w:left="1680" w:firstLine="420"/>
      </w:pPr>
      <w:r>
        <w:rPr>
          <w:rFonts w:hint="eastAsia"/>
        </w:rPr>
        <w:t>电阻性位移传感器</w:t>
      </w:r>
    </w:p>
    <w:p>
      <w:pPr>
        <w:pStyle w:val="2"/>
        <w:numPr>
          <w:ilvl w:val="0"/>
          <w:numId w:val="2"/>
        </w:numPr>
      </w:pPr>
      <w:r>
        <w:rPr>
          <w:rFonts w:hint="eastAsia"/>
        </w:rPr>
        <w:t>接线说明</w:t>
      </w:r>
    </w:p>
    <w:p>
      <w:pPr>
        <w:numPr>
          <w:ilvl w:val="0"/>
          <w:numId w:val="5"/>
        </w:numPr>
        <w:ind w:left="400"/>
        <w:jc w:val="left"/>
      </w:pPr>
      <w:r>
        <w:rPr>
          <w:rFonts w:hint="eastAsia"/>
        </w:rPr>
        <w:t>输入接线</w:t>
      </w:r>
    </w:p>
    <w:p>
      <w:pPr>
        <w:ind w:left="420" w:firstLine="420"/>
        <w:jc w:val="left"/>
      </w:pPr>
      <w:r>
        <w:rPr>
          <w:rFonts w:hint="eastAsia"/>
        </w:rPr>
        <w:t>详见调试软件示意图</w:t>
      </w:r>
    </w:p>
    <w:p>
      <w:pPr>
        <w:numPr>
          <w:ilvl w:val="0"/>
          <w:numId w:val="5"/>
        </w:numPr>
        <w:ind w:left="400"/>
        <w:jc w:val="left"/>
      </w:pPr>
      <w:r>
        <w:rPr>
          <w:rFonts w:hint="eastAsia"/>
        </w:rPr>
        <w:t>输出接线</w:t>
      </w:r>
    </w:p>
    <w:p>
      <w:pPr>
        <w:ind w:firstLine="420"/>
        <w:jc w:val="left"/>
      </w:pPr>
      <w:r>
        <w:rPr>
          <w:rFonts w:hint="eastAsia"/>
        </w:rPr>
        <w:t>按照板卡丝印接线</w:t>
      </w:r>
    </w:p>
    <w:p>
      <w:pPr>
        <w:pStyle w:val="11"/>
        <w:ind w:left="0"/>
        <w:jc w:val="left"/>
      </w:pPr>
    </w:p>
    <w:p>
      <w:pPr>
        <w:pStyle w:val="2"/>
        <w:numPr>
          <w:ilvl w:val="0"/>
          <w:numId w:val="2"/>
        </w:numPr>
      </w:pPr>
      <w:r>
        <w:rPr>
          <w:rFonts w:hint="eastAsia"/>
        </w:rPr>
        <w:t>上位机软件使用说明</w:t>
      </w:r>
    </w:p>
    <w:p>
      <w:pPr>
        <w:pStyle w:val="11"/>
        <w:numPr>
          <w:ilvl w:val="0"/>
          <w:numId w:val="6"/>
        </w:numPr>
        <w:jc w:val="left"/>
      </w:pPr>
      <w:r>
        <w:rPr>
          <w:rFonts w:hint="eastAsia"/>
        </w:rPr>
        <w:t>通过调试数据线，连接仪表和电脑，运行</w:t>
      </w:r>
      <w:r>
        <w:drawing>
          <wp:inline distT="0" distB="0" distL="114300" distR="114300">
            <wp:extent cx="2047875" cy="209550"/>
            <wp:effectExtent l="0" t="0" r="9525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，软件初始画面如下：</w:t>
      </w:r>
    </w:p>
    <w:p>
      <w:pPr>
        <w:pStyle w:val="11"/>
        <w:ind w:left="400"/>
        <w:jc w:val="center"/>
      </w:pPr>
      <w:r>
        <w:drawing>
          <wp:inline distT="0" distB="0" distL="114300" distR="114300">
            <wp:extent cx="3710940" cy="2504440"/>
            <wp:effectExtent l="0" t="0" r="3810" b="1016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6"/>
        </w:numPr>
        <w:jc w:val="left"/>
      </w:pPr>
      <w:r>
        <w:rPr>
          <w:rFonts w:hint="eastAsia"/>
        </w:rPr>
        <w:t>连接仪表</w:t>
      </w:r>
    </w:p>
    <w:p>
      <w:pPr>
        <w:pStyle w:val="11"/>
        <w:ind w:left="400" w:firstLine="420"/>
        <w:jc w:val="left"/>
      </w:pPr>
      <w:r>
        <w:rPr>
          <w:rFonts w:hint="eastAsia"/>
        </w:rPr>
        <w:t>选择正确的端口号、波特率、校验位，点击“搜索”按钮，搜索到的仪表地址会添加到地址列表里，等搜索到仪表后可以点击“停止”按钮，软件会自动连接到当前地址列表里的仪表：</w:t>
      </w:r>
    </w:p>
    <w:p>
      <w:pPr>
        <w:pStyle w:val="11"/>
        <w:ind w:left="400"/>
        <w:jc w:val="center"/>
      </w:pPr>
      <w:r>
        <w:drawing>
          <wp:inline distT="0" distB="0" distL="114300" distR="114300">
            <wp:extent cx="3779520" cy="2550795"/>
            <wp:effectExtent l="0" t="0" r="11430" b="1905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400" w:firstLine="420"/>
        <w:jc w:val="left"/>
      </w:pPr>
      <w:r>
        <w:rPr>
          <w:rFonts w:hint="eastAsia"/>
        </w:rPr>
        <w:t>仪表信息页面显示仪表的固件版本、量程、输出信号以及测量值等信息。</w:t>
      </w:r>
    </w:p>
    <w:p>
      <w:pPr>
        <w:pStyle w:val="11"/>
        <w:numPr>
          <w:ilvl w:val="0"/>
          <w:numId w:val="6"/>
        </w:numPr>
        <w:jc w:val="left"/>
      </w:pPr>
      <w:r>
        <w:rPr>
          <w:rFonts w:hint="eastAsia"/>
        </w:rPr>
        <w:t>仪表组态</w:t>
      </w:r>
    </w:p>
    <w:p>
      <w:pPr>
        <w:pStyle w:val="11"/>
        <w:ind w:left="400" w:firstLine="420"/>
        <w:jc w:val="left"/>
      </w:pPr>
      <w:r>
        <w:rPr>
          <w:rFonts w:hint="eastAsia"/>
        </w:rPr>
        <w:t>仪表组态页面入下图：</w:t>
      </w:r>
    </w:p>
    <w:p>
      <w:pPr>
        <w:pStyle w:val="11"/>
        <w:ind w:left="400" w:firstLine="420"/>
        <w:jc w:val="center"/>
      </w:pPr>
      <w:r>
        <w:drawing>
          <wp:inline distT="0" distB="0" distL="114300" distR="114300">
            <wp:extent cx="3825240" cy="2581275"/>
            <wp:effectExtent l="0" t="0" r="3810" b="9525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6"/>
        </w:numPr>
        <w:jc w:val="left"/>
      </w:pPr>
      <w:r>
        <w:rPr>
          <w:rFonts w:hint="eastAsia"/>
        </w:rPr>
        <w:t>仪表修正</w:t>
      </w:r>
    </w:p>
    <w:p>
      <w:pPr>
        <w:pStyle w:val="11"/>
        <w:ind w:left="400" w:firstLine="420"/>
        <w:jc w:val="left"/>
      </w:pPr>
      <w:r>
        <w:rPr>
          <w:rFonts w:hint="eastAsia"/>
        </w:rPr>
        <w:t>仪表修正页面，主要是用做用户二次校准使用，如下图所示：</w:t>
      </w:r>
    </w:p>
    <w:p>
      <w:pPr>
        <w:pStyle w:val="11"/>
        <w:ind w:left="400" w:firstLine="420"/>
        <w:jc w:val="center"/>
      </w:pPr>
      <w:r>
        <w:drawing>
          <wp:inline distT="0" distB="0" distL="114300" distR="114300">
            <wp:extent cx="3869690" cy="2611755"/>
            <wp:effectExtent l="0" t="0" r="16510" b="17145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969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400" w:firstLine="420"/>
        <w:jc w:val="left"/>
      </w:pPr>
    </w:p>
    <w:p>
      <w:pPr>
        <w:pStyle w:val="11"/>
        <w:ind w:left="400" w:firstLine="420"/>
        <w:jc w:val="center"/>
      </w:pPr>
    </w:p>
    <w:p>
      <w:pPr>
        <w:pStyle w:val="11"/>
        <w:numPr>
          <w:ilvl w:val="0"/>
          <w:numId w:val="6"/>
        </w:numPr>
        <w:jc w:val="left"/>
      </w:pPr>
      <w:r>
        <w:rPr>
          <w:rFonts w:hint="eastAsia"/>
        </w:rPr>
        <w:t>工厂校准</w:t>
      </w:r>
    </w:p>
    <w:p>
      <w:pPr>
        <w:pStyle w:val="11"/>
        <w:ind w:left="400" w:firstLine="420"/>
      </w:pPr>
      <w:r>
        <w:rPr>
          <w:rFonts w:hint="eastAsia"/>
        </w:rPr>
        <w:t>详细请联系厂家。</w:t>
      </w:r>
    </w:p>
    <w:p>
      <w:pPr>
        <w:pStyle w:val="2"/>
        <w:numPr>
          <w:ilvl w:val="0"/>
          <w:numId w:val="2"/>
        </w:numPr>
      </w:pPr>
      <w:r>
        <w:rPr>
          <w:rFonts w:hint="eastAsia"/>
        </w:rPr>
        <w:t>Modbus通讯协议</w:t>
      </w:r>
    </w:p>
    <w:p>
      <w:pPr>
        <w:pStyle w:val="11"/>
        <w:numPr>
          <w:ilvl w:val="0"/>
          <w:numId w:val="7"/>
        </w:numPr>
        <w:ind w:left="420" w:leftChars="200"/>
        <w:jc w:val="left"/>
      </w:pPr>
      <w:r>
        <w:rPr>
          <w:rFonts w:hint="eastAsia"/>
        </w:rPr>
        <w:t>硬件接口</w:t>
      </w:r>
    </w:p>
    <w:p>
      <w:pPr>
        <w:pStyle w:val="11"/>
        <w:ind w:left="420" w:leftChars="200" w:firstLine="420"/>
        <w:jc w:val="left"/>
      </w:pPr>
      <w:r>
        <w:t>采用RS485串行接口</w:t>
      </w:r>
    </w:p>
    <w:p>
      <w:pPr>
        <w:pStyle w:val="11"/>
        <w:ind w:left="420" w:leftChars="200" w:firstLine="420"/>
        <w:jc w:val="left"/>
      </w:pPr>
      <w:r>
        <w:t>串口参数：波特率：(1200、2400、4800、9600)bps</w:t>
      </w:r>
    </w:p>
    <w:p>
      <w:pPr>
        <w:pStyle w:val="11"/>
        <w:ind w:left="1260" w:firstLine="420"/>
        <w:jc w:val="left"/>
      </w:pPr>
      <w:r>
        <w:rPr>
          <w:rFonts w:hint="eastAsia"/>
        </w:rPr>
        <w:t xml:space="preserve">  数据位：8bit</w:t>
      </w:r>
    </w:p>
    <w:p>
      <w:pPr>
        <w:pStyle w:val="11"/>
        <w:ind w:left="1260" w:firstLine="420"/>
        <w:jc w:val="left"/>
      </w:pPr>
      <w:r>
        <w:rPr>
          <w:rFonts w:hint="eastAsia"/>
        </w:rPr>
        <w:t xml:space="preserve">  停止位：1bit</w:t>
      </w:r>
    </w:p>
    <w:p>
      <w:pPr>
        <w:pStyle w:val="11"/>
        <w:ind w:left="1260" w:firstLine="420"/>
        <w:jc w:val="left"/>
      </w:pPr>
      <w:r>
        <w:rPr>
          <w:rFonts w:hint="eastAsia"/>
        </w:rPr>
        <w:t xml:space="preserve">  校验位：无校验、奇校验、偶校验</w:t>
      </w:r>
    </w:p>
    <w:p>
      <w:pPr>
        <w:pStyle w:val="11"/>
        <w:numPr>
          <w:ilvl w:val="0"/>
          <w:numId w:val="7"/>
        </w:numPr>
        <w:ind w:left="420" w:leftChars="200"/>
        <w:jc w:val="left"/>
      </w:pPr>
      <w:r>
        <w:rPr>
          <w:rFonts w:hint="eastAsia"/>
        </w:rPr>
        <w:t>通讯协议</w:t>
      </w:r>
    </w:p>
    <w:p>
      <w:pPr>
        <w:pStyle w:val="11"/>
        <w:ind w:left="420" w:leftChars="200" w:firstLine="420"/>
        <w:jc w:val="left"/>
      </w:pPr>
      <w:r>
        <w:t>所有报文格式符合《GBZ  19582.1-2004  基于Modbus协议的工业自动化网络规范  第1部分：Modbus应用协议》</w:t>
      </w:r>
      <w:r>
        <w:rPr>
          <w:rFonts w:hint="eastAsia"/>
        </w:rPr>
        <w:t>。</w:t>
      </w:r>
    </w:p>
    <w:p>
      <w:pPr>
        <w:pStyle w:val="11"/>
        <w:ind w:left="420" w:leftChars="200" w:firstLine="420"/>
        <w:jc w:val="left"/>
      </w:pPr>
      <w:r>
        <w:t>根据设备功能，目前设备支持的MODBUS-RTU协议功能码有：</w:t>
      </w:r>
      <w:r>
        <w:rPr>
          <w:rFonts w:hint="eastAsia"/>
        </w:rPr>
        <w:t>03H、04H、06H、10H。</w:t>
      </w:r>
    </w:p>
    <w:p>
      <w:pPr>
        <w:pStyle w:val="11"/>
        <w:numPr>
          <w:ilvl w:val="0"/>
          <w:numId w:val="7"/>
        </w:numPr>
        <w:ind w:left="420" w:leftChars="200"/>
        <w:jc w:val="left"/>
      </w:pPr>
      <w:r>
        <w:t>寄存器地址分配及详细说明</w:t>
      </w:r>
    </w:p>
    <w:p>
      <w:pPr>
        <w:pStyle w:val="11"/>
        <w:ind w:left="420" w:leftChars="200" w:firstLine="420"/>
        <w:jc w:val="left"/>
      </w:pPr>
      <w:r>
        <w:rPr>
          <w:rFonts w:hint="eastAsia"/>
          <w:color w:val="FF0000"/>
        </w:rPr>
        <w:t>因为本仪表MODBUS部分寄存器可用户组态，这也是本产品的特色之一，所以本说明仅是出厂默认的寄存器地址</w:t>
      </w:r>
      <w:r>
        <w:rPr>
          <w:rFonts w:hint="eastAsia"/>
        </w:rPr>
        <w:t>。</w:t>
      </w:r>
    </w:p>
    <w:p>
      <w:pPr>
        <w:pStyle w:val="11"/>
        <w:ind w:left="420" w:leftChars="200" w:firstLine="420"/>
        <w:jc w:val="left"/>
      </w:pPr>
    </w:p>
    <w:tbl>
      <w:tblPr>
        <w:tblStyle w:val="9"/>
        <w:tblW w:w="9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006"/>
        <w:gridCol w:w="650"/>
        <w:gridCol w:w="860"/>
        <w:gridCol w:w="1791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88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寄存器名称</w:t>
            </w:r>
          </w:p>
        </w:tc>
        <w:tc>
          <w:tcPr>
            <w:tcW w:w="100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数据类型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寄存器个数</w:t>
            </w:r>
          </w:p>
        </w:tc>
        <w:tc>
          <w:tcPr>
            <w:tcW w:w="8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寄存器偏移地址</w:t>
            </w:r>
          </w:p>
        </w:tc>
        <w:tc>
          <w:tcPr>
            <w:tcW w:w="17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支持的</w:t>
            </w:r>
            <w:r>
              <w:rPr>
                <w:rStyle w:val="13"/>
                <w:rFonts w:hint="default"/>
                <w:lang w:bidi="ar"/>
              </w:rPr>
              <w:t>MODBUS-RTU</w:t>
            </w:r>
            <w:r>
              <w:rPr>
                <w:rStyle w:val="14"/>
                <w:rFonts w:hint="default"/>
                <w:lang w:bidi="ar"/>
              </w:rPr>
              <w:t>功能码</w:t>
            </w:r>
          </w:p>
        </w:tc>
        <w:tc>
          <w:tcPr>
            <w:tcW w:w="35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88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416" w:rightChars="19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主变量整型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有符号整型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0000H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</w:t>
            </w:r>
          </w:p>
        </w:tc>
        <w:tc>
          <w:tcPr>
            <w:tcW w:w="35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范围：-32768~32767，表示数值和小数位有关，比如此寄存器值为1000，小数位为2，则表示主变量值为10.00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副变量整型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有符号整型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0001H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</w:t>
            </w:r>
          </w:p>
        </w:tc>
        <w:tc>
          <w:tcPr>
            <w:tcW w:w="35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范围：-32768~32767，对于此仪表没用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板卡温度整型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有符号整型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0002H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</w:t>
            </w:r>
          </w:p>
        </w:tc>
        <w:tc>
          <w:tcPr>
            <w:tcW w:w="35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范围：-32768~32767，1位小数位，比如此寄存器值为285，则表示板卡温度值为28.5℃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理论电流值整型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有符号整型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0003H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</w:t>
            </w:r>
          </w:p>
        </w:tc>
        <w:tc>
          <w:tcPr>
            <w:tcW w:w="35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范围：-32768~32767，3位小数位，比如此寄存器值为4000，则表示理论电流值为4.000mA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主变量浮点型低16位</w:t>
            </w:r>
          </w:p>
        </w:tc>
        <w:tc>
          <w:tcPr>
            <w:tcW w:w="100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0004H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</w:t>
            </w:r>
          </w:p>
        </w:tc>
        <w:tc>
          <w:tcPr>
            <w:tcW w:w="35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浮点输出值，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格式：CDAB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主变量浮点型高16位</w:t>
            </w:r>
          </w:p>
        </w:tc>
        <w:tc>
          <w:tcPr>
            <w:tcW w:w="10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0005H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</w:t>
            </w:r>
          </w:p>
        </w:tc>
        <w:tc>
          <w:tcPr>
            <w:tcW w:w="35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副变量浮点型低16位</w:t>
            </w:r>
          </w:p>
        </w:tc>
        <w:tc>
          <w:tcPr>
            <w:tcW w:w="100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0006H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</w:t>
            </w:r>
          </w:p>
        </w:tc>
        <w:tc>
          <w:tcPr>
            <w:tcW w:w="35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浮点输出值，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格式：CDAB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副变量浮点型高16位</w:t>
            </w:r>
          </w:p>
        </w:tc>
        <w:tc>
          <w:tcPr>
            <w:tcW w:w="10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0007H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</w:t>
            </w:r>
          </w:p>
        </w:tc>
        <w:tc>
          <w:tcPr>
            <w:tcW w:w="35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板卡温度浮点型低16位</w:t>
            </w:r>
          </w:p>
        </w:tc>
        <w:tc>
          <w:tcPr>
            <w:tcW w:w="100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0008H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</w:t>
            </w:r>
          </w:p>
        </w:tc>
        <w:tc>
          <w:tcPr>
            <w:tcW w:w="35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浮点输出值，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格式：CDAB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板卡温度浮点型高16位</w:t>
            </w:r>
          </w:p>
        </w:tc>
        <w:tc>
          <w:tcPr>
            <w:tcW w:w="10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0009H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</w:t>
            </w:r>
          </w:p>
        </w:tc>
        <w:tc>
          <w:tcPr>
            <w:tcW w:w="35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理论电流浮点型低16位</w:t>
            </w:r>
          </w:p>
        </w:tc>
        <w:tc>
          <w:tcPr>
            <w:tcW w:w="100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000AH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</w:t>
            </w:r>
          </w:p>
        </w:tc>
        <w:tc>
          <w:tcPr>
            <w:tcW w:w="35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浮点输出值，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格式：CDAB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理论电流浮点型高16位</w:t>
            </w:r>
          </w:p>
        </w:tc>
        <w:tc>
          <w:tcPr>
            <w:tcW w:w="10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000BH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</w:t>
            </w:r>
          </w:p>
        </w:tc>
        <w:tc>
          <w:tcPr>
            <w:tcW w:w="35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变送量程零位浮点型低16位</w:t>
            </w:r>
          </w:p>
        </w:tc>
        <w:tc>
          <w:tcPr>
            <w:tcW w:w="100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000CH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03H、04H、06H、10H</w:t>
            </w:r>
          </w:p>
        </w:tc>
        <w:tc>
          <w:tcPr>
            <w:tcW w:w="35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浮点输出值，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格式：CDAB，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写入后两秒没有任何写入操作，则保存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变送量程零位浮点型高16位</w:t>
            </w:r>
          </w:p>
        </w:tc>
        <w:tc>
          <w:tcPr>
            <w:tcW w:w="10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000DH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03H、04H、06H、10H</w:t>
            </w:r>
          </w:p>
        </w:tc>
        <w:tc>
          <w:tcPr>
            <w:tcW w:w="35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变送量程满度浮点型低16位</w:t>
            </w:r>
          </w:p>
        </w:tc>
        <w:tc>
          <w:tcPr>
            <w:tcW w:w="100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000EH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03H、04H、06H、10H</w:t>
            </w:r>
          </w:p>
        </w:tc>
        <w:tc>
          <w:tcPr>
            <w:tcW w:w="35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浮点输出值，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格式：CDAB，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写入后两秒没有任何写入操作，则保存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变送量程满度浮点型高16位</w:t>
            </w:r>
          </w:p>
        </w:tc>
        <w:tc>
          <w:tcPr>
            <w:tcW w:w="10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000FH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03H、04H、06H、10H</w:t>
            </w:r>
          </w:p>
        </w:tc>
        <w:tc>
          <w:tcPr>
            <w:tcW w:w="35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ID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ASCII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0010H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</w:t>
            </w:r>
          </w:p>
        </w:tc>
        <w:tc>
          <w:tcPr>
            <w:tcW w:w="35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ID,8个字节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TYPE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ASCII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0014H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</w:t>
            </w:r>
          </w:p>
        </w:tc>
        <w:tc>
          <w:tcPr>
            <w:tcW w:w="35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TYPE，8个字节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Modbus地址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无符号整型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0018H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03H、04H、06H、10H</w:t>
            </w:r>
          </w:p>
        </w:tc>
        <w:tc>
          <w:tcPr>
            <w:tcW w:w="35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范围：1~247，写入后两秒没有任何写入操作，则保存，保存后立即生效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Modbus波特率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无符号整型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0019H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03H、04H、06H、10H</w:t>
            </w:r>
          </w:p>
        </w:tc>
        <w:tc>
          <w:tcPr>
            <w:tcW w:w="35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Style w:val="14"/>
                <w:rFonts w:hint="default"/>
                <w:lang w:bidi="ar"/>
              </w:rPr>
              <w:t>0：1200，1：2400，2：4800，3：9600，4：19200，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写入后两秒没有任何写入操作，则保存，保存后立即生效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Modbus校验位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无符号整型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001AH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03H、04H、06H、10H</w:t>
            </w:r>
          </w:p>
        </w:tc>
        <w:tc>
          <w:tcPr>
            <w:tcW w:w="35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Style w:val="14"/>
                <w:rFonts w:hint="default"/>
                <w:lang w:bidi="ar"/>
              </w:rPr>
              <w:t>:无检验  1:奇检验  2:偶检验，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写入后两秒没有任何写入操作，则保存，保存后立即生效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主变量单位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无符号整型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001BH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03H、04H、06H、10H</w:t>
            </w:r>
          </w:p>
        </w:tc>
        <w:tc>
          <w:tcPr>
            <w:tcW w:w="35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rPr>
                <w:rFonts w:hint="default"/>
                <w:color w:val="000000"/>
                <w:kern w:val="2"/>
                <w:sz w:val="18"/>
                <w:szCs w:val="18"/>
              </w:rPr>
            </w:pPr>
            <w:r>
              <w:rPr>
                <w:rFonts w:cs="宋体"/>
                <w:color w:val="000000"/>
                <w:kern w:val="2"/>
                <w:sz w:val="18"/>
                <w:szCs w:val="18"/>
              </w:rPr>
              <w:t>0：kPa,</w:t>
            </w:r>
          </w:p>
          <w:p>
            <w:pPr>
              <w:pStyle w:val="6"/>
              <w:widowControl/>
              <w:rPr>
                <w:rFonts w:hint="default"/>
                <w:color w:val="000000"/>
                <w:kern w:val="2"/>
                <w:sz w:val="18"/>
                <w:szCs w:val="18"/>
              </w:rPr>
            </w:pPr>
            <w:r>
              <w:rPr>
                <w:rFonts w:cs="宋体"/>
                <w:color w:val="000000"/>
                <w:kern w:val="2"/>
                <w:sz w:val="18"/>
                <w:szCs w:val="18"/>
              </w:rPr>
              <w:t>1：MPa,</w:t>
            </w:r>
          </w:p>
          <w:p>
            <w:pPr>
              <w:pStyle w:val="6"/>
              <w:widowControl/>
              <w:rPr>
                <w:rFonts w:hint="default"/>
                <w:color w:val="000000"/>
                <w:kern w:val="2"/>
                <w:sz w:val="18"/>
                <w:szCs w:val="18"/>
              </w:rPr>
            </w:pPr>
            <w:r>
              <w:rPr>
                <w:rFonts w:cs="宋体"/>
                <w:color w:val="000000"/>
                <w:kern w:val="2"/>
                <w:sz w:val="18"/>
                <w:szCs w:val="18"/>
              </w:rPr>
              <w:t>2：mH2O,</w:t>
            </w:r>
          </w:p>
          <w:p>
            <w:pPr>
              <w:pStyle w:val="6"/>
              <w:widowControl/>
              <w:rPr>
                <w:rFonts w:hint="default"/>
                <w:color w:val="000000"/>
                <w:kern w:val="2"/>
                <w:sz w:val="18"/>
                <w:szCs w:val="18"/>
              </w:rPr>
            </w:pPr>
            <w:r>
              <w:rPr>
                <w:rFonts w:cs="宋体"/>
                <w:color w:val="000000"/>
                <w:kern w:val="2"/>
                <w:sz w:val="18"/>
                <w:szCs w:val="18"/>
              </w:rPr>
              <w:t>3：bar,</w:t>
            </w:r>
          </w:p>
          <w:p>
            <w:pPr>
              <w:pStyle w:val="6"/>
              <w:widowControl/>
              <w:rPr>
                <w:rFonts w:hint="default"/>
                <w:color w:val="000000"/>
                <w:kern w:val="2"/>
                <w:sz w:val="18"/>
                <w:szCs w:val="18"/>
              </w:rPr>
            </w:pPr>
            <w:r>
              <w:rPr>
                <w:rFonts w:cs="宋体"/>
                <w:color w:val="000000"/>
                <w:kern w:val="2"/>
                <w:sz w:val="18"/>
                <w:szCs w:val="18"/>
              </w:rPr>
              <w:t>4：psi,</w:t>
            </w:r>
          </w:p>
          <w:p>
            <w:pPr>
              <w:pStyle w:val="6"/>
              <w:widowControl/>
              <w:rPr>
                <w:rFonts w:hint="default"/>
                <w:color w:val="000000"/>
                <w:kern w:val="2"/>
                <w:sz w:val="18"/>
                <w:szCs w:val="18"/>
              </w:rPr>
            </w:pPr>
            <w:r>
              <w:rPr>
                <w:rFonts w:cs="宋体"/>
                <w:color w:val="000000"/>
                <w:kern w:val="2"/>
                <w:sz w:val="18"/>
                <w:szCs w:val="18"/>
              </w:rPr>
              <w:t>5：mbar,</w:t>
            </w:r>
          </w:p>
          <w:p>
            <w:pPr>
              <w:pStyle w:val="6"/>
              <w:widowControl/>
              <w:rPr>
                <w:rFonts w:hint="default"/>
                <w:color w:val="000000"/>
                <w:kern w:val="2"/>
                <w:sz w:val="18"/>
                <w:szCs w:val="18"/>
              </w:rPr>
            </w:pPr>
            <w:r>
              <w:rPr>
                <w:rFonts w:cs="宋体"/>
                <w:color w:val="000000"/>
                <w:kern w:val="2"/>
                <w:sz w:val="18"/>
                <w:szCs w:val="18"/>
              </w:rPr>
              <w:t>6：kgf/cm2,</w:t>
            </w:r>
          </w:p>
          <w:p>
            <w:pPr>
              <w:pStyle w:val="6"/>
              <w:widowControl/>
              <w:rPr>
                <w:rFonts w:hint="default"/>
                <w:color w:val="000000"/>
                <w:kern w:val="2"/>
                <w:sz w:val="18"/>
                <w:szCs w:val="18"/>
              </w:rPr>
            </w:pPr>
            <w:r>
              <w:rPr>
                <w:rFonts w:cs="宋体"/>
                <w:color w:val="000000"/>
                <w:kern w:val="2"/>
                <w:sz w:val="18"/>
                <w:szCs w:val="18"/>
              </w:rPr>
              <w:t>7：mmHg,</w:t>
            </w:r>
          </w:p>
          <w:p>
            <w:pPr>
              <w:pStyle w:val="6"/>
              <w:widowControl/>
              <w:rPr>
                <w:rFonts w:hint="default"/>
                <w:color w:val="000000"/>
                <w:kern w:val="2"/>
                <w:sz w:val="18"/>
                <w:szCs w:val="18"/>
              </w:rPr>
            </w:pPr>
            <w:r>
              <w:rPr>
                <w:rFonts w:cs="宋体"/>
                <w:color w:val="000000"/>
                <w:kern w:val="2"/>
                <w:sz w:val="18"/>
                <w:szCs w:val="18"/>
              </w:rPr>
              <w:t>8：atm,</w:t>
            </w:r>
          </w:p>
          <w:p>
            <w:pPr>
              <w:pStyle w:val="6"/>
              <w:widowControl/>
              <w:rPr>
                <w:rFonts w:hint="default"/>
                <w:color w:val="000000"/>
                <w:kern w:val="2"/>
                <w:sz w:val="18"/>
                <w:szCs w:val="18"/>
              </w:rPr>
            </w:pPr>
            <w:r>
              <w:rPr>
                <w:rFonts w:cs="宋体"/>
                <w:color w:val="000000"/>
                <w:kern w:val="2"/>
                <w:sz w:val="18"/>
                <w:szCs w:val="18"/>
              </w:rPr>
              <w:t>9：Pa,</w:t>
            </w:r>
          </w:p>
          <w:p>
            <w:pPr>
              <w:pStyle w:val="6"/>
              <w:widowControl/>
              <w:rPr>
                <w:rFonts w:hint="default"/>
                <w:color w:val="000000"/>
                <w:kern w:val="2"/>
                <w:sz w:val="18"/>
                <w:szCs w:val="18"/>
              </w:rPr>
            </w:pPr>
            <w:r>
              <w:rPr>
                <w:rFonts w:cs="宋体"/>
                <w:color w:val="000000"/>
                <w:kern w:val="2"/>
                <w:sz w:val="18"/>
                <w:szCs w:val="18"/>
              </w:rPr>
              <w:t>10：inH2O,</w:t>
            </w:r>
          </w:p>
          <w:p>
            <w:pPr>
              <w:pStyle w:val="6"/>
              <w:widowControl/>
              <w:rPr>
                <w:rFonts w:hint="default"/>
                <w:color w:val="000000"/>
                <w:kern w:val="2"/>
                <w:sz w:val="18"/>
                <w:szCs w:val="18"/>
              </w:rPr>
            </w:pPr>
            <w:r>
              <w:rPr>
                <w:rFonts w:cs="宋体"/>
                <w:color w:val="000000"/>
                <w:kern w:val="2"/>
                <w:sz w:val="18"/>
                <w:szCs w:val="18"/>
              </w:rPr>
              <w:t>11：inHg,</w:t>
            </w:r>
          </w:p>
          <w:p>
            <w:pPr>
              <w:pStyle w:val="6"/>
              <w:widowControl/>
              <w:rPr>
                <w:rFonts w:hint="default"/>
                <w:color w:val="000000"/>
                <w:kern w:val="2"/>
                <w:sz w:val="18"/>
                <w:szCs w:val="18"/>
              </w:rPr>
            </w:pPr>
            <w:r>
              <w:rPr>
                <w:rFonts w:cs="宋体"/>
                <w:color w:val="000000"/>
                <w:kern w:val="2"/>
                <w:sz w:val="18"/>
                <w:szCs w:val="18"/>
              </w:rPr>
              <w:t>12：mmH2O,</w:t>
            </w:r>
          </w:p>
          <w:p>
            <w:pPr>
              <w:pStyle w:val="6"/>
              <w:widowControl/>
              <w:rPr>
                <w:rFonts w:hint="default"/>
                <w:color w:val="000000"/>
                <w:kern w:val="2"/>
                <w:sz w:val="18"/>
                <w:szCs w:val="18"/>
              </w:rPr>
            </w:pPr>
            <w:r>
              <w:rPr>
                <w:rFonts w:cs="宋体"/>
                <w:color w:val="000000"/>
                <w:kern w:val="2"/>
                <w:sz w:val="18"/>
                <w:szCs w:val="18"/>
              </w:rPr>
              <w:t>13：mm,</w:t>
            </w:r>
          </w:p>
          <w:p>
            <w:pPr>
              <w:pStyle w:val="6"/>
              <w:widowControl/>
              <w:rPr>
                <w:rFonts w:hint="default"/>
                <w:color w:val="000000"/>
                <w:kern w:val="2"/>
                <w:sz w:val="18"/>
                <w:szCs w:val="18"/>
              </w:rPr>
            </w:pPr>
            <w:r>
              <w:rPr>
                <w:rFonts w:cs="宋体"/>
                <w:color w:val="000000"/>
                <w:kern w:val="2"/>
                <w:sz w:val="18"/>
                <w:szCs w:val="18"/>
              </w:rPr>
              <w:t>14：m,</w:t>
            </w:r>
          </w:p>
          <w:p>
            <w:pPr>
              <w:pStyle w:val="6"/>
              <w:widowControl/>
              <w:rPr>
                <w:rFonts w:hint="default"/>
                <w:color w:val="000000"/>
                <w:kern w:val="2"/>
                <w:sz w:val="18"/>
                <w:szCs w:val="18"/>
              </w:rPr>
            </w:pPr>
            <w:r>
              <w:rPr>
                <w:rFonts w:cs="宋体"/>
                <w:color w:val="000000"/>
                <w:kern w:val="2"/>
                <w:sz w:val="18"/>
                <w:szCs w:val="18"/>
              </w:rPr>
              <w:t>15：℃,</w:t>
            </w:r>
          </w:p>
          <w:p>
            <w:pPr>
              <w:pStyle w:val="6"/>
              <w:widowControl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kern w:val="2"/>
                <w:sz w:val="18"/>
                <w:szCs w:val="18"/>
              </w:rPr>
              <w:t>16：℉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主变量小数位数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无符号整型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001CH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03H、04H、06H、10H</w:t>
            </w:r>
          </w:p>
        </w:tc>
        <w:tc>
          <w:tcPr>
            <w:tcW w:w="35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主变量整型值的小数位数，范围：0~4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滤波</w:t>
            </w:r>
          </w:p>
        </w:tc>
        <w:tc>
          <w:tcPr>
            <w:tcW w:w="10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无符号整型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001DH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03H、04H、06H、10H</w:t>
            </w:r>
          </w:p>
        </w:tc>
        <w:tc>
          <w:tcPr>
            <w:tcW w:w="35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范围：0~100，1位小数位，比如此寄存器值为10，则表示滤波系数为1.0秒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主变量偏移值低16位</w:t>
            </w:r>
          </w:p>
        </w:tc>
        <w:tc>
          <w:tcPr>
            <w:tcW w:w="100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001EH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03H、04H、06H、10H</w:t>
            </w:r>
          </w:p>
        </w:tc>
        <w:tc>
          <w:tcPr>
            <w:tcW w:w="35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格式：CDAB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主变量偏移值高16位</w:t>
            </w:r>
          </w:p>
        </w:tc>
        <w:tc>
          <w:tcPr>
            <w:tcW w:w="10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001FH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03H、04H、06H、10H</w:t>
            </w:r>
          </w:p>
        </w:tc>
        <w:tc>
          <w:tcPr>
            <w:tcW w:w="35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主变量增益值低16位</w:t>
            </w:r>
          </w:p>
        </w:tc>
        <w:tc>
          <w:tcPr>
            <w:tcW w:w="100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65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0020</w:t>
            </w:r>
            <w:r>
              <w:rPr>
                <w:rStyle w:val="14"/>
                <w:rFonts w:hint="default"/>
                <w:lang w:bidi="ar"/>
              </w:rPr>
              <w:t>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03H、04H、06H、10H</w:t>
            </w:r>
          </w:p>
        </w:tc>
        <w:tc>
          <w:tcPr>
            <w:tcW w:w="35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格式：CDAB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8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主变量增益值高16位</w:t>
            </w:r>
          </w:p>
        </w:tc>
        <w:tc>
          <w:tcPr>
            <w:tcW w:w="100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0021</w:t>
            </w:r>
            <w:r>
              <w:rPr>
                <w:rStyle w:val="14"/>
                <w:rFonts w:hint="default"/>
                <w:lang w:bidi="ar"/>
              </w:rPr>
              <w:t>H</w:t>
            </w:r>
          </w:p>
        </w:tc>
        <w:tc>
          <w:tcPr>
            <w:tcW w:w="17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03H、04H、06H、10H</w:t>
            </w:r>
          </w:p>
        </w:tc>
        <w:tc>
          <w:tcPr>
            <w:tcW w:w="35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416" w:rightChars="198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11"/>
        <w:ind w:left="0"/>
        <w:rPr>
          <w:rFonts w:hint="eastAsia"/>
        </w:rPr>
      </w:pPr>
    </w:p>
    <w:p>
      <w:pPr>
        <w:pStyle w:val="11"/>
        <w:ind w:left="0" w:firstLine="420"/>
        <w:rPr>
          <w:rFonts w:hint="eastAsia"/>
        </w:rPr>
      </w:pPr>
      <w:r>
        <w:rPr>
          <w:rFonts w:hint="eastAsia"/>
        </w:rPr>
        <w:t>关于协议组态部分，本产品与其他竞争对手的产品不同，此功能适合于对modbus-rtu协议有一定认知的技术人员设置，如果不会设置，请不要改动出厂设置的数据。</w:t>
      </w:r>
    </w:p>
    <w:p>
      <w:pPr>
        <w:pStyle w:val="11"/>
        <w:ind w:left="0" w:firstLine="420"/>
        <w:rPr>
          <w:rFonts w:hint="eastAsia"/>
        </w:rPr>
      </w:pPr>
      <w:r>
        <w:rPr>
          <w:rFonts w:hint="eastAsia"/>
        </w:rPr>
        <w:t>本产品的出厂设置的数据和出厂协议是配套的，如果忘记或者改错了，请咨询利诺德电子寻求技术支持。</w:t>
      </w:r>
    </w:p>
    <w:p>
      <w:pPr>
        <w:pStyle w:val="11"/>
        <w:ind w:left="0" w:firstLine="420"/>
        <w:rPr>
          <w:rFonts w:hint="eastAsia"/>
        </w:rPr>
      </w:pPr>
    </w:p>
    <w:p>
      <w:pPr>
        <w:pStyle w:val="11"/>
        <w:ind w:left="0" w:firstLine="420"/>
        <w:rPr>
          <w:rFonts w:hint="eastAsia"/>
        </w:rPr>
      </w:pPr>
    </w:p>
    <w:p>
      <w:pPr>
        <w:pStyle w:val="11"/>
        <w:ind w:left="0" w:firstLine="420"/>
        <w:rPr>
          <w:rFonts w:hint="eastAsia"/>
        </w:rPr>
      </w:pPr>
    </w:p>
    <w:p>
      <w:pPr>
        <w:pStyle w:val="11"/>
        <w:ind w:left="0" w:firstLine="420"/>
        <w:rPr>
          <w:rFonts w:hint="eastAsia"/>
        </w:rPr>
      </w:pPr>
    </w:p>
    <w:p>
      <w:pPr>
        <w:pStyle w:val="11"/>
        <w:ind w:left="0" w:firstLine="420"/>
        <w:rPr>
          <w:rFonts w:hint="eastAsia"/>
        </w:rPr>
      </w:pPr>
    </w:p>
    <w:p>
      <w:pPr>
        <w:pStyle w:val="11"/>
        <w:ind w:left="0" w:firstLine="420"/>
        <w:rPr>
          <w:rFonts w:hint="eastAsia"/>
        </w:rPr>
      </w:pPr>
    </w:p>
    <w:p>
      <w:pPr>
        <w:pStyle w:val="11"/>
        <w:ind w:left="0" w:firstLine="420"/>
        <w:rPr>
          <w:rFonts w:hint="eastAsia"/>
        </w:rPr>
      </w:pPr>
    </w:p>
    <w:p>
      <w:pPr>
        <w:pStyle w:val="11"/>
        <w:ind w:left="0" w:firstLine="420"/>
        <w:rPr>
          <w:rFonts w:hint="eastAsia"/>
        </w:rPr>
      </w:pPr>
    </w:p>
    <w:p>
      <w:pPr>
        <w:pStyle w:val="11"/>
        <w:ind w:left="0" w:firstLine="420"/>
        <w:rPr>
          <w:rFonts w:hint="eastAsia"/>
        </w:rPr>
      </w:pPr>
    </w:p>
    <w:p>
      <w:pPr>
        <w:pStyle w:val="11"/>
        <w:ind w:left="0" w:firstLine="420"/>
        <w:rPr>
          <w:rFonts w:hint="eastAsia"/>
        </w:rPr>
      </w:pPr>
    </w:p>
    <w:p>
      <w:pPr>
        <w:pStyle w:val="11"/>
        <w:ind w:left="0" w:firstLine="420"/>
        <w:rPr>
          <w:rFonts w:hint="eastAsia"/>
        </w:rPr>
      </w:pPr>
    </w:p>
    <w:p>
      <w:pPr>
        <w:pStyle w:val="11"/>
        <w:ind w:left="0" w:firstLine="420"/>
        <w:rPr>
          <w:rFonts w:hint="eastAsia"/>
        </w:rPr>
      </w:pPr>
      <w:r>
        <w:rPr>
          <w:rFonts w:hint="eastAsia"/>
        </w:rPr>
        <w:t>宝鸡市利诺德电子科技有限公司</w:t>
      </w:r>
    </w:p>
    <w:p>
      <w:pPr>
        <w:pStyle w:val="11"/>
        <w:ind w:left="0" w:firstLine="420"/>
      </w:pPr>
      <w:r>
        <w:rPr>
          <w:rFonts w:hint="eastAsia"/>
        </w:rPr>
        <w:t>王军文 18991708806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地址：陕西省宝鸡市渭滨区宝光南路                                     电话：13991700931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</w:pPr>
    <w:r>
      <w:pict>
        <v:shape id="PowerPlusWaterMarkObject36008" o:spid="_x0000_s3073" o:spt="136" type="#_x0000_t136" style="position:absolute;left:0pt;height:93.15pt;width:494.1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宝鸡利诺徳电子" style="font-family:微软雅黑;font-size:36pt;v-text-align:center;"/>
        </v:shape>
      </w:pict>
    </w:r>
    <w:sdt>
      <w:sdtPr>
        <w:rPr>
          <w:rFonts w:hint="eastAsia"/>
        </w:rPr>
        <w:id w:val="28956204"/>
      </w:sdtPr>
      <w:sdtEndPr>
        <w:rPr>
          <w:rFonts w:hint="eastAsia"/>
        </w:rPr>
      </w:sdtEndPr>
      <w:sdtContent/>
    </w:sdt>
    <w:r>
      <w:rPr>
        <w:rFonts w:hint="eastAsia"/>
      </w:rPr>
      <w:t xml:space="preserve">宝鸡市利诺德电子科技有限公司                                                                 </w:t>
    </w:r>
    <w:r>
      <w:fldChar w:fldCharType="begin"/>
    </w:r>
    <w:r>
      <w:instrText xml:space="preserve"> HYPERLINK "http://www.bjlnddz.com" </w:instrText>
    </w:r>
    <w:r>
      <w:fldChar w:fldCharType="separate"/>
    </w:r>
    <w:r>
      <w:rPr>
        <w:rStyle w:val="8"/>
        <w:rFonts w:hint="eastAsia"/>
      </w:rPr>
      <w:t>www.bjlnddz.com</w:t>
    </w:r>
    <w:r>
      <w:rPr>
        <w:rStyle w:val="8"/>
        <w:rFonts w:hint="eastAsi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48BCED"/>
    <w:multiLevelType w:val="singleLevel"/>
    <w:tmpl w:val="8948BCE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1F22EAA"/>
    <w:multiLevelType w:val="singleLevel"/>
    <w:tmpl w:val="D1F22E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51DBB9C"/>
    <w:multiLevelType w:val="singleLevel"/>
    <w:tmpl w:val="251DBB9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2BA92D87"/>
    <w:multiLevelType w:val="multilevel"/>
    <w:tmpl w:val="2BA92D87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4">
    <w:nsid w:val="2E8263CE"/>
    <w:multiLevelType w:val="singleLevel"/>
    <w:tmpl w:val="2E8263CE"/>
    <w:lvl w:ilvl="0" w:tentative="0">
      <w:start w:val="2"/>
      <w:numFmt w:val="decimal"/>
      <w:suff w:val="nothing"/>
      <w:lvlText w:val="%1、"/>
      <w:lvlJc w:val="left"/>
    </w:lvl>
  </w:abstractNum>
  <w:abstractNum w:abstractNumId="5">
    <w:nsid w:val="447B123B"/>
    <w:multiLevelType w:val="singleLevel"/>
    <w:tmpl w:val="447B123B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59C011D"/>
    <w:multiLevelType w:val="multilevel"/>
    <w:tmpl w:val="559C011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93DEB"/>
    <w:rsid w:val="0002225F"/>
    <w:rsid w:val="000D6355"/>
    <w:rsid w:val="00145391"/>
    <w:rsid w:val="001F4CAB"/>
    <w:rsid w:val="00211666"/>
    <w:rsid w:val="0025202A"/>
    <w:rsid w:val="003478CE"/>
    <w:rsid w:val="00381CFF"/>
    <w:rsid w:val="00393DEB"/>
    <w:rsid w:val="003A1806"/>
    <w:rsid w:val="00484DA2"/>
    <w:rsid w:val="00524B03"/>
    <w:rsid w:val="00565FA5"/>
    <w:rsid w:val="005709C8"/>
    <w:rsid w:val="00613E71"/>
    <w:rsid w:val="00651699"/>
    <w:rsid w:val="006B72C7"/>
    <w:rsid w:val="006D5874"/>
    <w:rsid w:val="006F5087"/>
    <w:rsid w:val="00716361"/>
    <w:rsid w:val="0071758C"/>
    <w:rsid w:val="00843EF0"/>
    <w:rsid w:val="0093742E"/>
    <w:rsid w:val="0099636F"/>
    <w:rsid w:val="00A60326"/>
    <w:rsid w:val="00A74AED"/>
    <w:rsid w:val="00A84DA8"/>
    <w:rsid w:val="00B07D55"/>
    <w:rsid w:val="00B143BF"/>
    <w:rsid w:val="00BC2A70"/>
    <w:rsid w:val="00BD6EA7"/>
    <w:rsid w:val="00C31309"/>
    <w:rsid w:val="00CD2DA1"/>
    <w:rsid w:val="00E51357"/>
    <w:rsid w:val="00E8026A"/>
    <w:rsid w:val="00EB7027"/>
    <w:rsid w:val="00EE5F17"/>
    <w:rsid w:val="060D098B"/>
    <w:rsid w:val="0635025B"/>
    <w:rsid w:val="07711A3C"/>
    <w:rsid w:val="0A563127"/>
    <w:rsid w:val="0CCB3A3A"/>
    <w:rsid w:val="12452769"/>
    <w:rsid w:val="124F2458"/>
    <w:rsid w:val="134919FD"/>
    <w:rsid w:val="157040F9"/>
    <w:rsid w:val="16EF0A03"/>
    <w:rsid w:val="195803D9"/>
    <w:rsid w:val="1DD93DA1"/>
    <w:rsid w:val="279A1F6F"/>
    <w:rsid w:val="2AEB5A7B"/>
    <w:rsid w:val="2B0015B7"/>
    <w:rsid w:val="2DFF7F2A"/>
    <w:rsid w:val="2FD407EE"/>
    <w:rsid w:val="34AB3559"/>
    <w:rsid w:val="362D6ECA"/>
    <w:rsid w:val="37595829"/>
    <w:rsid w:val="38336BB1"/>
    <w:rsid w:val="38BF0A01"/>
    <w:rsid w:val="393B1A5C"/>
    <w:rsid w:val="3BAF1CED"/>
    <w:rsid w:val="3EC12903"/>
    <w:rsid w:val="456433F2"/>
    <w:rsid w:val="45BF44A3"/>
    <w:rsid w:val="48AE733F"/>
    <w:rsid w:val="49FF7C73"/>
    <w:rsid w:val="4CF60AB2"/>
    <w:rsid w:val="515630E5"/>
    <w:rsid w:val="566B1BA2"/>
    <w:rsid w:val="58601F1B"/>
    <w:rsid w:val="58AB0D78"/>
    <w:rsid w:val="5A2448A6"/>
    <w:rsid w:val="5A7E0338"/>
    <w:rsid w:val="5B924398"/>
    <w:rsid w:val="5D3C6F21"/>
    <w:rsid w:val="5F7E4CC2"/>
    <w:rsid w:val="609D7743"/>
    <w:rsid w:val="61F042E0"/>
    <w:rsid w:val="628C5F1D"/>
    <w:rsid w:val="64E743E6"/>
    <w:rsid w:val="697415EA"/>
    <w:rsid w:val="6ABE295A"/>
    <w:rsid w:val="6BC971AF"/>
    <w:rsid w:val="6FE83830"/>
    <w:rsid w:val="6FF56FB0"/>
    <w:rsid w:val="77485D36"/>
    <w:rsid w:val="779F2619"/>
    <w:rsid w:val="792B7C35"/>
    <w:rsid w:val="7A9C34D7"/>
    <w:rsid w:val="7C134792"/>
    <w:rsid w:val="7D6409E0"/>
    <w:rsid w:val="7E7D2F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spacing w:before="120" w:after="120"/>
      <w:jc w:val="left"/>
      <w:outlineLvl w:val="0"/>
    </w:pPr>
    <w:rPr>
      <w:b/>
      <w:kern w:val="44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i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C2A43F-7BC7-4820-811B-C6F41D1B5A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504</Words>
  <Characters>2879</Characters>
  <Lines>23</Lines>
  <Paragraphs>6</Paragraphs>
  <TotalTime>28</TotalTime>
  <ScaleCrop>false</ScaleCrop>
  <LinksUpToDate>false</LinksUpToDate>
  <CharactersWithSpaces>3377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2021-09-17T01:36:32Z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605FADC820EF404C8C7630631DBF4E09</vt:lpwstr>
  </property>
</Properties>
</file>