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F19" w:rsidRDefault="00F276C7">
      <w:pPr>
        <w:jc w:val="center"/>
        <w:rPr>
          <w:rFonts w:ascii="隶书" w:eastAsia="隶书" w:hAnsi="隶书" w:cs="隶书"/>
          <w:sz w:val="30"/>
          <w:szCs w:val="30"/>
        </w:rPr>
      </w:pPr>
      <w:r>
        <w:rPr>
          <w:rFonts w:ascii="隶书" w:eastAsia="隶书" w:hAnsi="隶书" w:cs="隶书" w:hint="eastAsia"/>
          <w:sz w:val="30"/>
          <w:szCs w:val="30"/>
        </w:rPr>
        <w:t>产</w:t>
      </w:r>
      <w:r>
        <w:rPr>
          <w:rFonts w:ascii="隶书" w:eastAsia="隶书" w:hAnsi="隶书" w:cs="隶书"/>
          <w:sz w:val="30"/>
          <w:szCs w:val="30"/>
        </w:rPr>
        <w:t xml:space="preserve">  </w:t>
      </w:r>
      <w:r>
        <w:rPr>
          <w:rFonts w:ascii="隶书" w:eastAsia="隶书" w:hAnsi="隶书" w:cs="隶书" w:hint="eastAsia"/>
          <w:sz w:val="30"/>
          <w:szCs w:val="30"/>
        </w:rPr>
        <w:t>品</w:t>
      </w:r>
      <w:r>
        <w:rPr>
          <w:rFonts w:ascii="隶书" w:eastAsia="隶书" w:hAnsi="隶书" w:cs="隶书"/>
          <w:sz w:val="30"/>
          <w:szCs w:val="30"/>
        </w:rPr>
        <w:t xml:space="preserve">  </w:t>
      </w:r>
      <w:r>
        <w:rPr>
          <w:rFonts w:ascii="隶书" w:eastAsia="隶书" w:hAnsi="隶书" w:cs="隶书" w:hint="eastAsia"/>
          <w:sz w:val="30"/>
          <w:szCs w:val="30"/>
        </w:rPr>
        <w:t>说</w:t>
      </w:r>
      <w:r>
        <w:rPr>
          <w:rFonts w:ascii="隶书" w:eastAsia="隶书" w:hAnsi="隶书" w:cs="隶书"/>
          <w:sz w:val="30"/>
          <w:szCs w:val="30"/>
        </w:rPr>
        <w:t xml:space="preserve">  </w:t>
      </w:r>
      <w:r>
        <w:rPr>
          <w:rFonts w:ascii="隶书" w:eastAsia="隶书" w:hAnsi="隶书" w:cs="隶书" w:hint="eastAsia"/>
          <w:sz w:val="30"/>
          <w:szCs w:val="30"/>
        </w:rPr>
        <w:t>明</w:t>
      </w:r>
      <w:r>
        <w:rPr>
          <w:rFonts w:ascii="隶书" w:eastAsia="隶书" w:hAnsi="隶书" w:cs="隶书"/>
          <w:sz w:val="30"/>
          <w:szCs w:val="30"/>
        </w:rPr>
        <w:t xml:space="preserve">  </w:t>
      </w:r>
      <w:r>
        <w:rPr>
          <w:rFonts w:ascii="隶书" w:eastAsia="隶书" w:hAnsi="隶书" w:cs="隶书" w:hint="eastAsia"/>
          <w:sz w:val="30"/>
          <w:szCs w:val="30"/>
        </w:rPr>
        <w:t>书</w:t>
      </w:r>
    </w:p>
    <w:p w:rsidR="00760F19" w:rsidRDefault="00F276C7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无线温度变送器</w:t>
      </w:r>
    </w:p>
    <w:p w:rsidR="00760F19" w:rsidRDefault="00F276C7">
      <w:pPr>
        <w:jc w:val="center"/>
      </w:pPr>
      <w:r>
        <w:rPr>
          <w:rFonts w:hint="eastAsia"/>
        </w:rPr>
        <w:t>（</w:t>
      </w:r>
      <w:r>
        <w:t>SZ905D</w:t>
      </w:r>
      <w:r>
        <w:rPr>
          <w:rFonts w:hint="eastAsia"/>
        </w:rPr>
        <w:t>）</w:t>
      </w:r>
    </w:p>
    <w:p w:rsidR="00760F19" w:rsidRDefault="00760F19">
      <w:pPr>
        <w:rPr>
          <w:b/>
        </w:rPr>
      </w:pPr>
    </w:p>
    <w:p w:rsidR="00760F19" w:rsidRDefault="00F276C7">
      <w:pPr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2080895" cy="2606040"/>
            <wp:effectExtent l="0" t="0" r="1460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lum bright="29999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0F19" w:rsidRDefault="00760F19">
      <w:pPr>
        <w:rPr>
          <w:b/>
        </w:rPr>
      </w:pPr>
    </w:p>
    <w:p w:rsidR="00760F19" w:rsidRDefault="00760F19">
      <w:pPr>
        <w:rPr>
          <w:b/>
        </w:rPr>
      </w:pPr>
    </w:p>
    <w:p w:rsidR="00760F19" w:rsidRDefault="00F276C7">
      <w:pPr>
        <w:rPr>
          <w:b/>
        </w:rPr>
      </w:pPr>
      <w:r>
        <w:rPr>
          <w:rFonts w:hint="eastAsia"/>
          <w:b/>
        </w:rPr>
        <w:t>概述：</w:t>
      </w:r>
    </w:p>
    <w:p w:rsidR="00760F19" w:rsidRDefault="00F276C7">
      <w:pPr>
        <w:adjustRightInd w:val="0"/>
        <w:snapToGrid w:val="0"/>
        <w:spacing w:line="276" w:lineRule="auto"/>
        <w:ind w:firstLineChars="150" w:firstLine="300"/>
        <w:outlineLvl w:val="2"/>
        <w:rPr>
          <w:rFonts w:ascii="宋体"/>
          <w:sz w:val="20"/>
        </w:rPr>
      </w:pPr>
      <w:r>
        <w:rPr>
          <w:rFonts w:ascii="宋体" w:hAnsi="宋体" w:hint="eastAsia"/>
          <w:sz w:val="20"/>
        </w:rPr>
        <w:lastRenderedPageBreak/>
        <w:t>本</w:t>
      </w:r>
      <w:r>
        <w:rPr>
          <w:rFonts w:ascii="宋体" w:hAnsi="宋体" w:hint="eastAsia"/>
          <w:sz w:val="20"/>
        </w:rPr>
        <w:t>无线</w:t>
      </w:r>
      <w:r>
        <w:rPr>
          <w:rFonts w:ascii="宋体" w:hAnsi="宋体" w:hint="eastAsia"/>
          <w:sz w:val="20"/>
        </w:rPr>
        <w:t>温度变送器属于</w:t>
      </w:r>
      <w:r>
        <w:rPr>
          <w:rFonts w:ascii="宋体" w:hAnsi="宋体"/>
          <w:sz w:val="20"/>
        </w:rPr>
        <w:t>SZ</w:t>
      </w:r>
      <w:r>
        <w:rPr>
          <w:rFonts w:ascii="宋体" w:hAnsi="宋体" w:hint="eastAsia"/>
          <w:sz w:val="20"/>
        </w:rPr>
        <w:t>系列油水井无线监控系统的配套产品，适用于石油</w:t>
      </w:r>
      <w:proofErr w:type="gramStart"/>
      <w:r>
        <w:rPr>
          <w:rFonts w:ascii="宋体" w:hAnsi="宋体" w:hint="eastAsia"/>
          <w:sz w:val="20"/>
        </w:rPr>
        <w:t>油</w:t>
      </w:r>
      <w:proofErr w:type="gramEnd"/>
      <w:r>
        <w:rPr>
          <w:rFonts w:ascii="宋体" w:hAnsi="宋体" w:hint="eastAsia"/>
          <w:sz w:val="20"/>
        </w:rPr>
        <w:t>水井生产、储运工艺过程的温度监测。采用微功耗无线通讯模式，不需要接线，安装更为快捷、安全、方便，另有配套的无线转接设备，可将诸多无线温度信号</w:t>
      </w:r>
      <w:r>
        <w:rPr>
          <w:rFonts w:ascii="宋体" w:hAnsi="宋体" w:hint="eastAsia"/>
          <w:sz w:val="20"/>
        </w:rPr>
        <w:t>转换为</w:t>
      </w:r>
      <w:r>
        <w:rPr>
          <w:rFonts w:ascii="宋体" w:hAnsi="宋体" w:hint="eastAsia"/>
          <w:sz w:val="20"/>
        </w:rPr>
        <w:t>ZIGBEE</w:t>
      </w:r>
      <w:r>
        <w:rPr>
          <w:rFonts w:ascii="宋体" w:hAnsi="宋体" w:hint="eastAsia"/>
          <w:sz w:val="20"/>
        </w:rPr>
        <w:t>无线</w:t>
      </w:r>
      <w:r>
        <w:rPr>
          <w:rFonts w:ascii="宋体" w:hAnsi="宋体" w:hint="eastAsia"/>
          <w:sz w:val="20"/>
        </w:rPr>
        <w:t>标准信号</w:t>
      </w:r>
      <w:r>
        <w:rPr>
          <w:rFonts w:ascii="宋体" w:hAnsi="宋体" w:hint="eastAsia"/>
          <w:sz w:val="20"/>
        </w:rPr>
        <w:t>通过以太网传输，能够方便的接入测控系统，有着广泛的应用层面。</w:t>
      </w:r>
    </w:p>
    <w:p w:rsidR="00760F19" w:rsidRDefault="00F276C7">
      <w:pPr>
        <w:rPr>
          <w:b/>
        </w:rPr>
      </w:pPr>
      <w:r>
        <w:rPr>
          <w:rFonts w:hint="eastAsia"/>
          <w:b/>
        </w:rPr>
        <w:t>一、产品特点</w:t>
      </w:r>
    </w:p>
    <w:p w:rsidR="00760F19" w:rsidRDefault="00F276C7">
      <w:pPr>
        <w:adjustRightInd w:val="0"/>
        <w:snapToGrid w:val="0"/>
        <w:spacing w:line="276" w:lineRule="auto"/>
        <w:ind w:leftChars="100" w:left="210"/>
        <w:outlineLvl w:val="2"/>
        <w:rPr>
          <w:rFonts w:ascii="宋体"/>
          <w:sz w:val="20"/>
        </w:rPr>
      </w:pPr>
      <w:r>
        <w:rPr>
          <w:rFonts w:ascii="宋体" w:hAnsi="宋体"/>
          <w:sz w:val="20"/>
        </w:rPr>
        <w:t>1.</w:t>
      </w:r>
      <w:r>
        <w:rPr>
          <w:rFonts w:ascii="宋体" w:hAnsi="宋体" w:hint="eastAsia"/>
          <w:sz w:val="20"/>
        </w:rPr>
        <w:t>温度无线测试，典型应用于油田井口温度监测；</w:t>
      </w:r>
    </w:p>
    <w:p w:rsidR="00760F19" w:rsidRDefault="00F276C7">
      <w:pPr>
        <w:adjustRightInd w:val="0"/>
        <w:snapToGrid w:val="0"/>
        <w:spacing w:line="276" w:lineRule="auto"/>
        <w:ind w:leftChars="100" w:left="210"/>
        <w:outlineLvl w:val="2"/>
        <w:rPr>
          <w:rFonts w:ascii="宋体"/>
          <w:sz w:val="20"/>
        </w:rPr>
      </w:pPr>
      <w:r>
        <w:rPr>
          <w:rFonts w:ascii="宋体" w:hAnsi="宋体"/>
          <w:sz w:val="20"/>
        </w:rPr>
        <w:t>2.</w:t>
      </w:r>
      <w:r>
        <w:rPr>
          <w:rFonts w:ascii="宋体" w:hAnsi="宋体" w:hint="eastAsia"/>
          <w:sz w:val="20"/>
        </w:rPr>
        <w:t>防爆设计：隔爆铝壳，电路板系统本质安全；</w:t>
      </w:r>
    </w:p>
    <w:p w:rsidR="00760F19" w:rsidRDefault="00F276C7">
      <w:pPr>
        <w:adjustRightInd w:val="0"/>
        <w:snapToGrid w:val="0"/>
        <w:spacing w:line="276" w:lineRule="auto"/>
        <w:ind w:leftChars="100" w:left="210"/>
        <w:outlineLvl w:val="2"/>
        <w:rPr>
          <w:rFonts w:ascii="宋体"/>
          <w:sz w:val="20"/>
        </w:rPr>
      </w:pPr>
      <w:r>
        <w:rPr>
          <w:rFonts w:ascii="宋体" w:hAnsi="宋体"/>
          <w:sz w:val="20"/>
        </w:rPr>
        <w:t>3.</w:t>
      </w:r>
      <w:r>
        <w:rPr>
          <w:rFonts w:ascii="宋体" w:hAnsi="宋体" w:hint="eastAsia"/>
          <w:sz w:val="20"/>
        </w:rPr>
        <w:t>防护等级：</w:t>
      </w:r>
      <w:r>
        <w:rPr>
          <w:rFonts w:ascii="宋体" w:hAnsi="宋体"/>
          <w:sz w:val="20"/>
        </w:rPr>
        <w:t>IP66</w:t>
      </w:r>
      <w:r>
        <w:rPr>
          <w:rFonts w:ascii="宋体" w:hAnsi="宋体" w:hint="eastAsia"/>
          <w:sz w:val="20"/>
        </w:rPr>
        <w:t>，全密封防水设计；</w:t>
      </w:r>
    </w:p>
    <w:p w:rsidR="00760F19" w:rsidRDefault="00F276C7">
      <w:pPr>
        <w:adjustRightInd w:val="0"/>
        <w:snapToGrid w:val="0"/>
        <w:spacing w:line="276" w:lineRule="auto"/>
        <w:ind w:leftChars="100" w:left="210"/>
        <w:outlineLvl w:val="2"/>
        <w:rPr>
          <w:rFonts w:ascii="宋体"/>
          <w:sz w:val="20"/>
        </w:rPr>
      </w:pPr>
      <w:r>
        <w:rPr>
          <w:rFonts w:ascii="宋体" w:hAnsi="宋体"/>
          <w:sz w:val="20"/>
        </w:rPr>
        <w:t>4.Zigbee</w:t>
      </w:r>
      <w:r>
        <w:rPr>
          <w:rFonts w:ascii="宋体" w:hAnsi="宋体" w:hint="eastAsia"/>
          <w:sz w:val="20"/>
        </w:rPr>
        <w:t>通讯，可用手抄器对其配置、测试；</w:t>
      </w:r>
    </w:p>
    <w:p w:rsidR="00760F19" w:rsidRDefault="00F276C7">
      <w:pPr>
        <w:adjustRightInd w:val="0"/>
        <w:snapToGrid w:val="0"/>
        <w:spacing w:line="276" w:lineRule="auto"/>
        <w:ind w:leftChars="100" w:left="210"/>
        <w:outlineLvl w:val="2"/>
        <w:rPr>
          <w:rFonts w:ascii="宋体"/>
          <w:sz w:val="20"/>
        </w:rPr>
      </w:pPr>
      <w:r>
        <w:rPr>
          <w:rFonts w:ascii="宋体" w:hAnsi="宋体"/>
          <w:sz w:val="20"/>
        </w:rPr>
        <w:t>5.LCD</w:t>
      </w:r>
      <w:r>
        <w:rPr>
          <w:rFonts w:ascii="宋体" w:hAnsi="宋体" w:hint="eastAsia"/>
          <w:sz w:val="20"/>
        </w:rPr>
        <w:t>显示：</w:t>
      </w:r>
      <w:r>
        <w:rPr>
          <w:rFonts w:ascii="宋体" w:hAnsi="宋体"/>
          <w:sz w:val="20"/>
        </w:rPr>
        <w:t>-40</w:t>
      </w:r>
      <w:r>
        <w:rPr>
          <w:rFonts w:ascii="宋体" w:hAnsi="宋体" w:hint="eastAsia"/>
          <w:sz w:val="20"/>
        </w:rPr>
        <w:t>～</w:t>
      </w:r>
      <w:r>
        <w:rPr>
          <w:rFonts w:ascii="宋体" w:hAnsi="宋体"/>
          <w:sz w:val="20"/>
        </w:rPr>
        <w:t>7</w:t>
      </w:r>
      <w:r>
        <w:rPr>
          <w:rFonts w:ascii="宋体" w:hAnsi="宋体" w:hint="eastAsia"/>
          <w:sz w:val="20"/>
        </w:rPr>
        <w:t>0</w:t>
      </w:r>
      <w:r>
        <w:rPr>
          <w:rFonts w:ascii="宋体" w:hAnsi="宋体" w:hint="eastAsia"/>
          <w:sz w:val="20"/>
        </w:rPr>
        <w:t>℃宽温度工作范围，可显示温度数据、电池电压、无线信道等多种信息；</w:t>
      </w:r>
    </w:p>
    <w:p w:rsidR="00760F19" w:rsidRDefault="00F276C7">
      <w:pPr>
        <w:adjustRightInd w:val="0"/>
        <w:snapToGrid w:val="0"/>
        <w:spacing w:line="276" w:lineRule="auto"/>
        <w:ind w:leftChars="100" w:left="210"/>
        <w:outlineLvl w:val="2"/>
        <w:rPr>
          <w:rFonts w:ascii="宋体"/>
          <w:sz w:val="20"/>
        </w:rPr>
      </w:pPr>
      <w:r>
        <w:rPr>
          <w:rFonts w:ascii="宋体" w:hAnsi="宋体"/>
          <w:sz w:val="20"/>
        </w:rPr>
        <w:t>6.LED</w:t>
      </w:r>
      <w:r>
        <w:rPr>
          <w:rFonts w:ascii="宋体" w:hAnsi="宋体" w:hint="eastAsia"/>
          <w:sz w:val="20"/>
        </w:rPr>
        <w:t>指示：复位指示、配置模式指示、入网指示、数据采集指示；</w:t>
      </w:r>
    </w:p>
    <w:p w:rsidR="00760F19" w:rsidRDefault="00F276C7">
      <w:pPr>
        <w:adjustRightInd w:val="0"/>
        <w:snapToGrid w:val="0"/>
        <w:spacing w:line="276" w:lineRule="auto"/>
        <w:ind w:leftChars="100" w:left="210"/>
        <w:outlineLvl w:val="2"/>
        <w:rPr>
          <w:rFonts w:ascii="宋体"/>
          <w:sz w:val="20"/>
        </w:rPr>
      </w:pPr>
      <w:r>
        <w:rPr>
          <w:rFonts w:ascii="宋体" w:hAnsi="宋体"/>
          <w:sz w:val="20"/>
        </w:rPr>
        <w:t>7.</w:t>
      </w:r>
      <w:r>
        <w:rPr>
          <w:rFonts w:ascii="宋体" w:hAnsi="宋体" w:hint="eastAsia"/>
          <w:sz w:val="20"/>
        </w:rPr>
        <w:t>安装方向可调：</w:t>
      </w:r>
      <w:proofErr w:type="gramStart"/>
      <w:r>
        <w:rPr>
          <w:rFonts w:ascii="宋体" w:hAnsi="宋体" w:hint="eastAsia"/>
          <w:sz w:val="20"/>
        </w:rPr>
        <w:t>通过活接或</w:t>
      </w:r>
      <w:proofErr w:type="gramEnd"/>
      <w:r>
        <w:rPr>
          <w:rFonts w:ascii="宋体" w:hAnsi="宋体" w:hint="eastAsia"/>
          <w:sz w:val="20"/>
        </w:rPr>
        <w:t>转接头接入现场管道阀门，可调节方向。</w:t>
      </w:r>
    </w:p>
    <w:p w:rsidR="00760F19" w:rsidRDefault="00F276C7">
      <w:pPr>
        <w:adjustRightInd w:val="0"/>
        <w:snapToGrid w:val="0"/>
        <w:spacing w:line="276" w:lineRule="auto"/>
        <w:ind w:leftChars="100" w:left="210"/>
        <w:outlineLvl w:val="2"/>
        <w:rPr>
          <w:rFonts w:ascii="宋体"/>
          <w:sz w:val="20"/>
        </w:rPr>
      </w:pPr>
      <w:r>
        <w:rPr>
          <w:rFonts w:ascii="宋体" w:hAnsi="宋体"/>
          <w:sz w:val="20"/>
        </w:rPr>
        <w:t>8.38Ah</w:t>
      </w:r>
      <w:r>
        <w:rPr>
          <w:rFonts w:ascii="宋体" w:hAnsi="宋体" w:hint="eastAsia"/>
          <w:sz w:val="20"/>
        </w:rPr>
        <w:t>高</w:t>
      </w:r>
      <w:proofErr w:type="gramStart"/>
      <w:r>
        <w:rPr>
          <w:rFonts w:ascii="宋体" w:hAnsi="宋体" w:hint="eastAsia"/>
          <w:sz w:val="20"/>
        </w:rPr>
        <w:t>能量锂亚电池</w:t>
      </w:r>
      <w:proofErr w:type="gramEnd"/>
      <w:r>
        <w:rPr>
          <w:rFonts w:ascii="宋体" w:hAnsi="宋体" w:hint="eastAsia"/>
          <w:sz w:val="20"/>
        </w:rPr>
        <w:t>，超长工作寿命。</w:t>
      </w:r>
    </w:p>
    <w:p w:rsidR="00760F19" w:rsidRDefault="00F276C7">
      <w:pPr>
        <w:adjustRightInd w:val="0"/>
        <w:snapToGrid w:val="0"/>
        <w:spacing w:line="276" w:lineRule="auto"/>
        <w:ind w:leftChars="100" w:left="210"/>
        <w:outlineLvl w:val="2"/>
        <w:rPr>
          <w:rFonts w:ascii="宋体"/>
          <w:sz w:val="20"/>
        </w:rPr>
      </w:pPr>
      <w:r>
        <w:rPr>
          <w:rFonts w:ascii="宋体" w:hAnsi="宋体"/>
          <w:sz w:val="20"/>
        </w:rPr>
        <w:t>9.</w:t>
      </w:r>
      <w:r>
        <w:rPr>
          <w:rFonts w:ascii="宋体" w:hAnsi="宋体" w:hint="eastAsia"/>
          <w:sz w:val="20"/>
        </w:rPr>
        <w:t>高增益天线，无线传输距离达</w:t>
      </w:r>
      <w:r>
        <w:rPr>
          <w:rFonts w:ascii="宋体" w:hAnsi="宋体"/>
          <w:sz w:val="20"/>
        </w:rPr>
        <w:t xml:space="preserve"> </w:t>
      </w:r>
      <w:r>
        <w:rPr>
          <w:rFonts w:ascii="宋体" w:hAnsi="宋体" w:hint="eastAsia"/>
          <w:sz w:val="20"/>
        </w:rPr>
        <w:t>90</w:t>
      </w:r>
      <w:r>
        <w:rPr>
          <w:rFonts w:ascii="宋体" w:hAnsi="宋体"/>
          <w:sz w:val="20"/>
        </w:rPr>
        <w:t xml:space="preserve">m </w:t>
      </w:r>
      <w:r>
        <w:rPr>
          <w:rFonts w:ascii="宋体" w:hAnsi="宋体" w:hint="eastAsia"/>
          <w:sz w:val="20"/>
        </w:rPr>
        <w:t>以上。</w:t>
      </w:r>
    </w:p>
    <w:p w:rsidR="00760F19" w:rsidRDefault="00F276C7">
      <w:pPr>
        <w:adjustRightInd w:val="0"/>
        <w:snapToGrid w:val="0"/>
        <w:spacing w:line="276" w:lineRule="auto"/>
        <w:ind w:leftChars="100" w:left="210"/>
        <w:outlineLvl w:val="2"/>
        <w:rPr>
          <w:rFonts w:ascii="宋体"/>
          <w:sz w:val="20"/>
        </w:rPr>
      </w:pPr>
      <w:r>
        <w:rPr>
          <w:rFonts w:ascii="宋体" w:hAnsi="宋体"/>
          <w:sz w:val="20"/>
        </w:rPr>
        <w:t>10.</w:t>
      </w:r>
      <w:r>
        <w:rPr>
          <w:rFonts w:ascii="宋体" w:hAnsi="宋体" w:hint="eastAsia"/>
          <w:sz w:val="20"/>
        </w:rPr>
        <w:t>定制护线套，防止线缆接头断裂。</w:t>
      </w:r>
    </w:p>
    <w:p w:rsidR="00760F19" w:rsidRDefault="00F276C7">
      <w:pPr>
        <w:rPr>
          <w:b/>
        </w:rPr>
      </w:pPr>
      <w:r>
        <w:rPr>
          <w:rFonts w:hint="eastAsia"/>
          <w:b/>
        </w:rPr>
        <w:t>二、技术指标</w:t>
      </w:r>
    </w:p>
    <w:p w:rsidR="00760F19" w:rsidRDefault="00F276C7">
      <w:pPr>
        <w:adjustRightInd w:val="0"/>
        <w:snapToGrid w:val="0"/>
        <w:spacing w:line="276" w:lineRule="auto"/>
        <w:ind w:leftChars="100" w:left="210"/>
        <w:outlineLvl w:val="2"/>
        <w:rPr>
          <w:rFonts w:ascii="宋体"/>
          <w:sz w:val="20"/>
        </w:rPr>
      </w:pPr>
      <w:r>
        <w:rPr>
          <w:rFonts w:ascii="宋体" w:hAnsi="宋体"/>
          <w:sz w:val="20"/>
        </w:rPr>
        <w:t>1</w:t>
      </w:r>
      <w:r>
        <w:rPr>
          <w:rFonts w:ascii="宋体" w:hAnsi="宋体" w:hint="eastAsia"/>
          <w:sz w:val="20"/>
        </w:rPr>
        <w:t>．被测介质：液体、气体</w:t>
      </w:r>
    </w:p>
    <w:p w:rsidR="00760F19" w:rsidRDefault="00F276C7">
      <w:pPr>
        <w:adjustRightInd w:val="0"/>
        <w:snapToGrid w:val="0"/>
        <w:spacing w:line="276" w:lineRule="auto"/>
        <w:ind w:leftChars="100" w:left="210"/>
        <w:outlineLvl w:val="2"/>
        <w:rPr>
          <w:rFonts w:ascii="宋体"/>
          <w:sz w:val="20"/>
        </w:rPr>
      </w:pPr>
      <w:r>
        <w:rPr>
          <w:rFonts w:ascii="宋体" w:hAnsi="宋体"/>
          <w:sz w:val="20"/>
        </w:rPr>
        <w:t>2</w:t>
      </w:r>
      <w:r>
        <w:rPr>
          <w:rFonts w:ascii="宋体" w:hAnsi="宋体" w:hint="eastAsia"/>
          <w:sz w:val="20"/>
        </w:rPr>
        <w:t>．温度量程：</w:t>
      </w:r>
      <w:r>
        <w:rPr>
          <w:rFonts w:ascii="宋体" w:hAnsi="宋体"/>
          <w:sz w:val="20"/>
        </w:rPr>
        <w:t>0</w:t>
      </w:r>
      <w:r>
        <w:rPr>
          <w:rFonts w:ascii="宋体" w:hAnsi="宋体" w:hint="eastAsia"/>
          <w:sz w:val="20"/>
        </w:rPr>
        <w:t>～</w:t>
      </w:r>
      <w:r>
        <w:rPr>
          <w:rFonts w:ascii="宋体" w:hAnsi="宋体" w:hint="eastAsia"/>
          <w:sz w:val="20"/>
        </w:rPr>
        <w:t>100</w:t>
      </w:r>
      <w:r>
        <w:rPr>
          <w:rFonts w:ascii="宋体" w:hAnsi="宋体" w:hint="eastAsia"/>
          <w:sz w:val="20"/>
        </w:rPr>
        <w:t>℃</w:t>
      </w:r>
      <w:r>
        <w:rPr>
          <w:rFonts w:ascii="宋体" w:hAnsi="宋体"/>
          <w:sz w:val="20"/>
        </w:rPr>
        <w:t xml:space="preserve"> </w:t>
      </w:r>
      <w:r>
        <w:rPr>
          <w:rFonts w:ascii="宋体" w:hAnsi="宋体" w:hint="eastAsia"/>
          <w:sz w:val="20"/>
        </w:rPr>
        <w:t>其他量程均</w:t>
      </w:r>
      <w:r>
        <w:rPr>
          <w:rFonts w:ascii="宋体" w:hAnsi="宋体" w:hint="eastAsia"/>
          <w:sz w:val="20"/>
        </w:rPr>
        <w:t>可订制</w:t>
      </w:r>
    </w:p>
    <w:p w:rsidR="00760F19" w:rsidRDefault="00F276C7">
      <w:pPr>
        <w:adjustRightInd w:val="0"/>
        <w:snapToGrid w:val="0"/>
        <w:spacing w:line="276" w:lineRule="auto"/>
        <w:ind w:leftChars="100" w:left="210"/>
        <w:outlineLvl w:val="2"/>
        <w:rPr>
          <w:rFonts w:ascii="宋体"/>
          <w:sz w:val="20"/>
        </w:rPr>
      </w:pPr>
      <w:r>
        <w:rPr>
          <w:rFonts w:ascii="宋体" w:hAnsi="宋体"/>
          <w:sz w:val="20"/>
        </w:rPr>
        <w:lastRenderedPageBreak/>
        <w:t>3.</w:t>
      </w:r>
      <w:r>
        <w:rPr>
          <w:rFonts w:ascii="宋体" w:hAnsi="宋体" w:hint="eastAsia"/>
          <w:sz w:val="20"/>
        </w:rPr>
        <w:t xml:space="preserve"> </w:t>
      </w:r>
      <w:r>
        <w:rPr>
          <w:rFonts w:ascii="宋体" w:hAnsi="宋体" w:hint="eastAsia"/>
          <w:sz w:val="20"/>
        </w:rPr>
        <w:t>温度测量精度：</w:t>
      </w:r>
      <w:r>
        <w:rPr>
          <w:rFonts w:ascii="宋体" w:hAnsi="宋体"/>
          <w:sz w:val="20"/>
        </w:rPr>
        <w:t>0.5</w:t>
      </w:r>
      <w:r>
        <w:rPr>
          <w:rFonts w:ascii="宋体" w:hAnsi="宋体" w:hint="eastAsia"/>
          <w:sz w:val="20"/>
        </w:rPr>
        <w:t>级</w:t>
      </w:r>
    </w:p>
    <w:p w:rsidR="00760F19" w:rsidRDefault="00F276C7">
      <w:pPr>
        <w:adjustRightInd w:val="0"/>
        <w:snapToGrid w:val="0"/>
        <w:spacing w:line="276" w:lineRule="auto"/>
        <w:ind w:leftChars="100" w:left="210"/>
        <w:outlineLvl w:val="2"/>
        <w:rPr>
          <w:rFonts w:ascii="宋体"/>
          <w:sz w:val="20"/>
        </w:rPr>
      </w:pPr>
      <w:r>
        <w:rPr>
          <w:rFonts w:ascii="宋体" w:hAnsi="宋体"/>
          <w:sz w:val="20"/>
        </w:rPr>
        <w:t>4</w:t>
      </w:r>
      <w:r>
        <w:rPr>
          <w:rFonts w:ascii="宋体" w:hAnsi="宋体" w:hint="eastAsia"/>
          <w:sz w:val="20"/>
        </w:rPr>
        <w:t>．上报周期：</w:t>
      </w:r>
      <w:r>
        <w:rPr>
          <w:rFonts w:ascii="宋体" w:hAnsi="宋体"/>
          <w:sz w:val="20"/>
        </w:rPr>
        <w:t>1</w:t>
      </w:r>
      <w:r>
        <w:rPr>
          <w:rFonts w:ascii="宋体" w:hAnsi="宋体" w:hint="eastAsia"/>
          <w:sz w:val="20"/>
        </w:rPr>
        <w:t>分～</w:t>
      </w:r>
      <w:r>
        <w:rPr>
          <w:rFonts w:ascii="宋体" w:hAnsi="宋体"/>
          <w:sz w:val="20"/>
        </w:rPr>
        <w:t>12</w:t>
      </w:r>
      <w:r>
        <w:rPr>
          <w:rFonts w:ascii="宋体" w:hAnsi="宋体" w:hint="eastAsia"/>
          <w:sz w:val="20"/>
        </w:rPr>
        <w:t>小时</w:t>
      </w:r>
      <w:r>
        <w:rPr>
          <w:rFonts w:ascii="宋体" w:hAnsi="宋体"/>
          <w:sz w:val="20"/>
        </w:rPr>
        <w:t xml:space="preserve"> </w:t>
      </w:r>
      <w:r>
        <w:rPr>
          <w:rFonts w:ascii="宋体" w:hAnsi="宋体" w:hint="eastAsia"/>
          <w:sz w:val="20"/>
        </w:rPr>
        <w:t>可设定</w:t>
      </w:r>
    </w:p>
    <w:p w:rsidR="00760F19" w:rsidRDefault="00F276C7">
      <w:pPr>
        <w:ind w:leftChars="100" w:left="210"/>
        <w:rPr>
          <w:sz w:val="20"/>
        </w:rPr>
      </w:pPr>
      <w:r>
        <w:rPr>
          <w:rFonts w:ascii="宋体" w:hAnsi="宋体"/>
          <w:sz w:val="20"/>
        </w:rPr>
        <w:t>5</w:t>
      </w:r>
      <w:r>
        <w:rPr>
          <w:rFonts w:ascii="宋体" w:hAnsi="宋体" w:hint="eastAsia"/>
          <w:sz w:val="20"/>
        </w:rPr>
        <w:t>．小数位数：</w:t>
      </w:r>
      <w:r>
        <w:rPr>
          <w:rFonts w:ascii="宋体"/>
          <w:sz w:val="20"/>
        </w:rPr>
        <w:t>0</w:t>
      </w:r>
      <w:r>
        <w:rPr>
          <w:rFonts w:ascii="宋体" w:hAnsi="宋体" w:hint="eastAsia"/>
          <w:sz w:val="20"/>
        </w:rPr>
        <w:t>～</w:t>
      </w:r>
      <w:r>
        <w:rPr>
          <w:rFonts w:ascii="宋体" w:hAnsi="宋体" w:hint="eastAsia"/>
          <w:sz w:val="20"/>
        </w:rPr>
        <w:t>2</w:t>
      </w:r>
      <w:r>
        <w:rPr>
          <w:rFonts w:ascii="宋体" w:hAnsi="宋体" w:hint="eastAsia"/>
          <w:sz w:val="20"/>
        </w:rPr>
        <w:t>位</w:t>
      </w:r>
      <w:r>
        <w:rPr>
          <w:rFonts w:ascii="宋体" w:hAnsi="宋体"/>
          <w:sz w:val="20"/>
        </w:rPr>
        <w:t xml:space="preserve"> </w:t>
      </w:r>
      <w:r>
        <w:rPr>
          <w:rFonts w:ascii="宋体" w:hAnsi="宋体" w:hint="eastAsia"/>
          <w:sz w:val="20"/>
        </w:rPr>
        <w:t>可设定</w:t>
      </w:r>
    </w:p>
    <w:p w:rsidR="00760F19" w:rsidRDefault="00F276C7">
      <w:pPr>
        <w:ind w:leftChars="100" w:left="210"/>
        <w:rPr>
          <w:sz w:val="20"/>
        </w:rPr>
      </w:pPr>
      <w:r>
        <w:rPr>
          <w:sz w:val="20"/>
        </w:rPr>
        <w:t>6</w:t>
      </w:r>
      <w:r>
        <w:rPr>
          <w:rFonts w:hint="eastAsia"/>
          <w:sz w:val="20"/>
        </w:rPr>
        <w:t>．信号传输：</w:t>
      </w:r>
      <w:proofErr w:type="spellStart"/>
      <w:r>
        <w:rPr>
          <w:sz w:val="20"/>
        </w:rPr>
        <w:t>Zigbee</w:t>
      </w:r>
      <w:proofErr w:type="spellEnd"/>
      <w:r>
        <w:rPr>
          <w:rFonts w:hint="eastAsia"/>
          <w:sz w:val="20"/>
        </w:rPr>
        <w:t>无线发射功率：≤</w:t>
      </w:r>
      <w:r>
        <w:rPr>
          <w:sz w:val="20"/>
        </w:rPr>
        <w:t>40mW</w:t>
      </w:r>
    </w:p>
    <w:p w:rsidR="00760F19" w:rsidRDefault="00F276C7">
      <w:pPr>
        <w:ind w:leftChars="100" w:left="210"/>
        <w:rPr>
          <w:sz w:val="20"/>
        </w:rPr>
      </w:pPr>
      <w:r>
        <w:rPr>
          <w:sz w:val="20"/>
        </w:rPr>
        <w:t>7</w:t>
      </w:r>
      <w:r>
        <w:rPr>
          <w:rFonts w:hint="eastAsia"/>
          <w:sz w:val="20"/>
        </w:rPr>
        <w:t>．通讯距离：</w:t>
      </w:r>
      <w:r>
        <w:rPr>
          <w:sz w:val="20"/>
        </w:rPr>
        <w:t xml:space="preserve"> </w:t>
      </w:r>
      <w:r>
        <w:rPr>
          <w:rFonts w:hint="eastAsia"/>
          <w:sz w:val="20"/>
        </w:rPr>
        <w:t>≥</w:t>
      </w:r>
      <w:r>
        <w:rPr>
          <w:rFonts w:hint="eastAsia"/>
          <w:sz w:val="20"/>
        </w:rPr>
        <w:t>90</w:t>
      </w:r>
      <w:r>
        <w:rPr>
          <w:sz w:val="20"/>
        </w:rPr>
        <w:t>m</w:t>
      </w:r>
    </w:p>
    <w:p w:rsidR="00760F19" w:rsidRDefault="00F276C7">
      <w:pPr>
        <w:ind w:leftChars="100" w:left="210"/>
        <w:rPr>
          <w:sz w:val="20"/>
        </w:rPr>
      </w:pPr>
      <w:r>
        <w:rPr>
          <w:sz w:val="20"/>
        </w:rPr>
        <w:t>8</w:t>
      </w:r>
      <w:r>
        <w:rPr>
          <w:rFonts w:hint="eastAsia"/>
          <w:sz w:val="20"/>
        </w:rPr>
        <w:t>．工作电源：</w:t>
      </w:r>
      <w:r>
        <w:rPr>
          <w:sz w:val="20"/>
        </w:rPr>
        <w:t>3.6V</w:t>
      </w:r>
      <w:r>
        <w:rPr>
          <w:rFonts w:hint="eastAsia"/>
          <w:sz w:val="20"/>
        </w:rPr>
        <w:t>锂电池</w:t>
      </w:r>
    </w:p>
    <w:p w:rsidR="00760F19" w:rsidRDefault="00F276C7">
      <w:pPr>
        <w:ind w:leftChars="100" w:left="210"/>
        <w:rPr>
          <w:sz w:val="20"/>
        </w:rPr>
      </w:pPr>
      <w:r>
        <w:rPr>
          <w:sz w:val="20"/>
        </w:rPr>
        <w:t>9</w:t>
      </w:r>
      <w:r>
        <w:rPr>
          <w:rFonts w:ascii="宋体" w:cs="宋体"/>
          <w:sz w:val="20"/>
        </w:rPr>
        <w:t>.</w:t>
      </w:r>
      <w:r>
        <w:rPr>
          <w:rFonts w:hint="eastAsia"/>
          <w:sz w:val="20"/>
        </w:rPr>
        <w:t>防爆等级：</w:t>
      </w:r>
      <w:r>
        <w:rPr>
          <w:sz w:val="20"/>
        </w:rPr>
        <w:t>Ex</w:t>
      </w:r>
      <w:r>
        <w:rPr>
          <w:rFonts w:hint="eastAsia"/>
          <w:sz w:val="20"/>
        </w:rPr>
        <w:t xml:space="preserve"> d</w:t>
      </w:r>
      <w:r>
        <w:rPr>
          <w:sz w:val="20"/>
        </w:rPr>
        <w:t xml:space="preserve"> II</w:t>
      </w:r>
      <w:r>
        <w:rPr>
          <w:rFonts w:hint="eastAsia"/>
          <w:sz w:val="20"/>
        </w:rPr>
        <w:t xml:space="preserve">B </w:t>
      </w:r>
      <w:r>
        <w:rPr>
          <w:sz w:val="20"/>
        </w:rPr>
        <w:t>T</w:t>
      </w:r>
      <w:r>
        <w:rPr>
          <w:rFonts w:hint="eastAsia"/>
          <w:sz w:val="20"/>
        </w:rPr>
        <w:t xml:space="preserve">4 </w:t>
      </w:r>
      <w:proofErr w:type="gramStart"/>
      <w:r>
        <w:rPr>
          <w:rFonts w:hint="eastAsia"/>
          <w:sz w:val="20"/>
        </w:rPr>
        <w:t>Gb</w:t>
      </w:r>
      <w:proofErr w:type="gramEnd"/>
      <w:r>
        <w:rPr>
          <w:sz w:val="20"/>
        </w:rPr>
        <w:t xml:space="preserve"> </w:t>
      </w:r>
    </w:p>
    <w:p w:rsidR="00760F19" w:rsidRDefault="00F276C7">
      <w:pPr>
        <w:ind w:leftChars="100" w:left="210"/>
        <w:rPr>
          <w:sz w:val="20"/>
        </w:rPr>
      </w:pPr>
      <w:r>
        <w:rPr>
          <w:sz w:val="20"/>
        </w:rPr>
        <w:t>10</w:t>
      </w:r>
      <w:r>
        <w:rPr>
          <w:rFonts w:ascii="宋体" w:cs="宋体"/>
          <w:sz w:val="20"/>
        </w:rPr>
        <w:t>.</w:t>
      </w:r>
      <w:r>
        <w:rPr>
          <w:rFonts w:hint="eastAsia"/>
          <w:sz w:val="20"/>
        </w:rPr>
        <w:t>外壳防护：</w:t>
      </w:r>
      <w:r>
        <w:rPr>
          <w:sz w:val="20"/>
        </w:rPr>
        <w:t>IP66</w:t>
      </w:r>
    </w:p>
    <w:p w:rsidR="00760F19" w:rsidRDefault="00F276C7">
      <w:pPr>
        <w:ind w:leftChars="100" w:left="210"/>
        <w:rPr>
          <w:sz w:val="20"/>
        </w:rPr>
      </w:pPr>
      <w:r>
        <w:rPr>
          <w:sz w:val="20"/>
        </w:rPr>
        <w:t>11.</w:t>
      </w:r>
      <w:r>
        <w:rPr>
          <w:rFonts w:hint="eastAsia"/>
          <w:sz w:val="20"/>
        </w:rPr>
        <w:t>过程接口：</w:t>
      </w:r>
      <w:r>
        <w:rPr>
          <w:rFonts w:hint="eastAsia"/>
          <w:sz w:val="20"/>
        </w:rPr>
        <w:t>M20*1.5</w:t>
      </w:r>
      <w:r>
        <w:rPr>
          <w:rFonts w:hint="eastAsia"/>
          <w:sz w:val="20"/>
        </w:rPr>
        <w:t>客户订制</w:t>
      </w:r>
    </w:p>
    <w:p w:rsidR="00760F19" w:rsidRDefault="00F276C7">
      <w:pPr>
        <w:ind w:leftChars="100" w:left="210"/>
        <w:rPr>
          <w:sz w:val="20"/>
        </w:rPr>
      </w:pPr>
      <w:r>
        <w:rPr>
          <w:sz w:val="20"/>
        </w:rPr>
        <w:t>12.</w:t>
      </w:r>
      <w:r>
        <w:rPr>
          <w:rFonts w:hint="eastAsia"/>
          <w:sz w:val="20"/>
        </w:rPr>
        <w:t>工作环境温度：</w:t>
      </w:r>
      <w:r>
        <w:rPr>
          <w:sz w:val="20"/>
        </w:rPr>
        <w:t>-40</w:t>
      </w:r>
      <w:r>
        <w:rPr>
          <w:rFonts w:hint="eastAsia"/>
          <w:sz w:val="20"/>
        </w:rPr>
        <w:t>℃～</w:t>
      </w:r>
      <w:r>
        <w:rPr>
          <w:sz w:val="20"/>
        </w:rPr>
        <w:t>7</w:t>
      </w:r>
      <w:r>
        <w:rPr>
          <w:rFonts w:hint="eastAsia"/>
          <w:sz w:val="20"/>
        </w:rPr>
        <w:t>0</w:t>
      </w:r>
      <w:r>
        <w:rPr>
          <w:rFonts w:hint="eastAsia"/>
          <w:sz w:val="20"/>
        </w:rPr>
        <w:t>℃</w:t>
      </w:r>
    </w:p>
    <w:p w:rsidR="00760F19" w:rsidRDefault="00F276C7">
      <w:pPr>
        <w:ind w:leftChars="100" w:left="210"/>
        <w:rPr>
          <w:sz w:val="20"/>
        </w:rPr>
      </w:pPr>
      <w:r>
        <w:rPr>
          <w:sz w:val="20"/>
        </w:rPr>
        <w:t>13.</w:t>
      </w:r>
      <w:r>
        <w:rPr>
          <w:rFonts w:hint="eastAsia"/>
          <w:sz w:val="20"/>
        </w:rPr>
        <w:t>工作环境湿度：≤</w:t>
      </w:r>
      <w:r>
        <w:rPr>
          <w:sz w:val="20"/>
        </w:rPr>
        <w:t>97% RH</w:t>
      </w:r>
    </w:p>
    <w:p w:rsidR="00760F19" w:rsidRDefault="00F276C7">
      <w:pPr>
        <w:ind w:leftChars="100" w:left="210"/>
      </w:pPr>
      <w:r>
        <w:rPr>
          <w:sz w:val="20"/>
        </w:rPr>
        <w:t>14.</w:t>
      </w:r>
      <w:r>
        <w:rPr>
          <w:rFonts w:hint="eastAsia"/>
          <w:sz w:val="20"/>
        </w:rPr>
        <w:t>产品重量：</w:t>
      </w:r>
      <w:r>
        <w:rPr>
          <w:sz w:val="20"/>
        </w:rPr>
        <w:t xml:space="preserve"> 2000g</w:t>
      </w:r>
      <w:r>
        <w:rPr>
          <w:rFonts w:hint="eastAsia"/>
          <w:sz w:val="20"/>
        </w:rPr>
        <w:t>（净重）</w:t>
      </w:r>
    </w:p>
    <w:p w:rsidR="00760F19" w:rsidRDefault="00F276C7">
      <w:pPr>
        <w:rPr>
          <w:b/>
        </w:rPr>
      </w:pPr>
      <w:r>
        <w:rPr>
          <w:rFonts w:hint="eastAsia"/>
          <w:b/>
        </w:rPr>
        <w:t>三、外型结构</w:t>
      </w:r>
    </w:p>
    <w:p w:rsidR="00760F19" w:rsidRDefault="00F276C7">
      <w:pPr>
        <w:pStyle w:val="a0"/>
        <w:rPr>
          <w:sz w:val="18"/>
          <w:szCs w:val="18"/>
        </w:rPr>
      </w:pPr>
      <w:r>
        <w:rPr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30.1pt;margin-top:7.9pt;width:272.3pt;height:132.35pt;z-index:251667456;mso-width-relative:page;mso-height-relative:page">
            <v:imagedata r:id="rId10" o:title="" croptop="33204f" cropleft="13371f" cropright="19114f"/>
            <o:lock v:ext="edit" aspectratio="f"/>
          </v:shape>
          <o:OLEObject Type="Embed" ProgID="AutoCAD.Drawing.17" ShapeID="_x0000_s1031" DrawAspect="Content" ObjectID="_1690451343" r:id="rId11"/>
        </w:pict>
      </w:r>
    </w:p>
    <w:p w:rsidR="00760F19" w:rsidRDefault="00760F19">
      <w:pPr>
        <w:pStyle w:val="a0"/>
        <w:rPr>
          <w:sz w:val="18"/>
          <w:szCs w:val="18"/>
        </w:rPr>
      </w:pPr>
    </w:p>
    <w:p w:rsidR="00760F19" w:rsidRDefault="00760F19">
      <w:pPr>
        <w:pStyle w:val="a0"/>
        <w:rPr>
          <w:sz w:val="18"/>
          <w:szCs w:val="18"/>
        </w:rPr>
      </w:pPr>
    </w:p>
    <w:p w:rsidR="00760F19" w:rsidRDefault="00760F19">
      <w:pPr>
        <w:pStyle w:val="a0"/>
        <w:rPr>
          <w:sz w:val="18"/>
          <w:szCs w:val="18"/>
        </w:rPr>
      </w:pPr>
    </w:p>
    <w:p w:rsidR="00760F19" w:rsidRDefault="00760F19">
      <w:pPr>
        <w:pStyle w:val="a0"/>
        <w:rPr>
          <w:sz w:val="18"/>
          <w:szCs w:val="18"/>
        </w:rPr>
      </w:pPr>
    </w:p>
    <w:p w:rsidR="00760F19" w:rsidRDefault="00760F19">
      <w:pPr>
        <w:pStyle w:val="a0"/>
        <w:rPr>
          <w:sz w:val="18"/>
          <w:szCs w:val="18"/>
        </w:rPr>
      </w:pPr>
    </w:p>
    <w:p w:rsidR="00760F19" w:rsidRDefault="00760F19">
      <w:pPr>
        <w:pStyle w:val="a0"/>
        <w:rPr>
          <w:sz w:val="18"/>
          <w:szCs w:val="18"/>
        </w:rPr>
      </w:pPr>
    </w:p>
    <w:p w:rsidR="00760F19" w:rsidRDefault="00F276C7">
      <w:pPr>
        <w:rPr>
          <w:b/>
        </w:rPr>
      </w:pPr>
      <w:r>
        <w:rPr>
          <w:rFonts w:hint="eastAsia"/>
          <w:b/>
        </w:rPr>
        <w:lastRenderedPageBreak/>
        <w:t>四、显示说明</w:t>
      </w:r>
    </w:p>
    <w:p w:rsidR="00760F19" w:rsidRDefault="00F276C7">
      <w:pPr>
        <w:rPr>
          <w:szCs w:val="21"/>
        </w:rPr>
      </w:pPr>
      <w:r>
        <w:rPr>
          <w:rFonts w:hint="eastAsia"/>
          <w:sz w:val="20"/>
        </w:rPr>
        <w:t>无线温度变送器显示面板如图二</w:t>
      </w:r>
      <w:r>
        <w:rPr>
          <w:rFonts w:hint="eastAsia"/>
          <w:szCs w:val="21"/>
        </w:rPr>
        <w:t>：</w:t>
      </w:r>
    </w:p>
    <w:p w:rsidR="00760F19" w:rsidRDefault="00F276C7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114300" distR="114300">
            <wp:extent cx="2068830" cy="1686560"/>
            <wp:effectExtent l="0" t="0" r="762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22878" t="5244" r="28600" b="883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0F19" w:rsidRDefault="00F276C7">
      <w:pPr>
        <w:rPr>
          <w:sz w:val="20"/>
        </w:rPr>
      </w:pPr>
      <w:r>
        <w:rPr>
          <w:rFonts w:hint="eastAsia"/>
          <w:sz w:val="20"/>
        </w:rPr>
        <w:t>显示面板各部分说明如下：</w:t>
      </w:r>
    </w:p>
    <w:tbl>
      <w:tblPr>
        <w:tblW w:w="45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1"/>
        <w:gridCol w:w="1962"/>
        <w:gridCol w:w="539"/>
        <w:gridCol w:w="1408"/>
      </w:tblGrid>
      <w:tr w:rsidR="00760F19">
        <w:trPr>
          <w:trHeight w:val="90"/>
        </w:trPr>
        <w:tc>
          <w:tcPr>
            <w:tcW w:w="611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代号</w:t>
            </w:r>
          </w:p>
        </w:tc>
        <w:tc>
          <w:tcPr>
            <w:tcW w:w="1962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说明</w:t>
            </w:r>
          </w:p>
        </w:tc>
        <w:tc>
          <w:tcPr>
            <w:tcW w:w="539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代号</w:t>
            </w:r>
          </w:p>
        </w:tc>
        <w:tc>
          <w:tcPr>
            <w:tcW w:w="1408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说明</w:t>
            </w:r>
          </w:p>
        </w:tc>
      </w:tr>
      <w:tr w:rsidR="00760F19">
        <w:trPr>
          <w:trHeight w:val="90"/>
        </w:trPr>
        <w:tc>
          <w:tcPr>
            <w:tcW w:w="611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962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超限报警指示灯，</w:t>
            </w:r>
            <w:proofErr w:type="gramStart"/>
            <w:r>
              <w:rPr>
                <w:rFonts w:hint="eastAsia"/>
                <w:sz w:val="16"/>
                <w:szCs w:val="16"/>
              </w:rPr>
              <w:t>温度超限时</w:t>
            </w:r>
            <w:proofErr w:type="gramEnd"/>
            <w:r>
              <w:rPr>
                <w:rFonts w:hint="eastAsia"/>
                <w:sz w:val="16"/>
                <w:szCs w:val="16"/>
              </w:rPr>
              <w:t>闪烁</w:t>
            </w:r>
          </w:p>
        </w:tc>
        <w:tc>
          <w:tcPr>
            <w:tcW w:w="539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408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Zigbee</w:t>
            </w:r>
            <w:proofErr w:type="spellEnd"/>
            <w:r>
              <w:rPr>
                <w:rFonts w:hint="eastAsia"/>
                <w:sz w:val="16"/>
                <w:szCs w:val="16"/>
              </w:rPr>
              <w:t>信号指示</w:t>
            </w:r>
          </w:p>
        </w:tc>
      </w:tr>
      <w:tr w:rsidR="00760F19">
        <w:trPr>
          <w:trHeight w:val="90"/>
        </w:trPr>
        <w:tc>
          <w:tcPr>
            <w:tcW w:w="611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962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调试接口</w:t>
            </w:r>
          </w:p>
        </w:tc>
        <w:tc>
          <w:tcPr>
            <w:tcW w:w="539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408" w:type="dxa"/>
            <w:vAlign w:val="center"/>
          </w:tcPr>
          <w:p w:rsidR="00760F19" w:rsidRDefault="00760F19">
            <w:pPr>
              <w:rPr>
                <w:sz w:val="16"/>
                <w:szCs w:val="16"/>
              </w:rPr>
            </w:pPr>
          </w:p>
        </w:tc>
      </w:tr>
      <w:tr w:rsidR="00760F19">
        <w:trPr>
          <w:trHeight w:val="90"/>
        </w:trPr>
        <w:tc>
          <w:tcPr>
            <w:tcW w:w="611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962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确定键</w:t>
            </w:r>
          </w:p>
        </w:tc>
        <w:tc>
          <w:tcPr>
            <w:tcW w:w="539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408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Zigbee</w:t>
            </w:r>
            <w:proofErr w:type="spellEnd"/>
            <w:r>
              <w:rPr>
                <w:rFonts w:hint="eastAsia"/>
                <w:sz w:val="16"/>
                <w:szCs w:val="16"/>
              </w:rPr>
              <w:t>信道指示</w:t>
            </w:r>
          </w:p>
        </w:tc>
      </w:tr>
      <w:tr w:rsidR="00760F19">
        <w:trPr>
          <w:trHeight w:val="90"/>
        </w:trPr>
        <w:tc>
          <w:tcPr>
            <w:tcW w:w="611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962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切换键</w:t>
            </w:r>
          </w:p>
        </w:tc>
        <w:tc>
          <w:tcPr>
            <w:tcW w:w="539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408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温度值</w:t>
            </w:r>
          </w:p>
        </w:tc>
      </w:tr>
      <w:tr w:rsidR="00760F19">
        <w:trPr>
          <w:trHeight w:val="90"/>
        </w:trPr>
        <w:tc>
          <w:tcPr>
            <w:tcW w:w="611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962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增加建</w:t>
            </w:r>
          </w:p>
        </w:tc>
        <w:tc>
          <w:tcPr>
            <w:tcW w:w="539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408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温度</w:t>
            </w:r>
            <w:proofErr w:type="gramStart"/>
            <w:r>
              <w:rPr>
                <w:rFonts w:hint="eastAsia"/>
                <w:sz w:val="16"/>
                <w:szCs w:val="16"/>
              </w:rPr>
              <w:t>值单位</w:t>
            </w:r>
            <w:proofErr w:type="gramEnd"/>
          </w:p>
        </w:tc>
      </w:tr>
      <w:tr w:rsidR="00760F19">
        <w:trPr>
          <w:trHeight w:val="90"/>
        </w:trPr>
        <w:tc>
          <w:tcPr>
            <w:tcW w:w="611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962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电池电量指示</w:t>
            </w:r>
          </w:p>
        </w:tc>
        <w:tc>
          <w:tcPr>
            <w:tcW w:w="539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408" w:type="dxa"/>
            <w:vAlign w:val="center"/>
          </w:tcPr>
          <w:p w:rsidR="00760F19" w:rsidRDefault="00F276C7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满度指示</w:t>
            </w:r>
          </w:p>
        </w:tc>
      </w:tr>
      <w:tr w:rsidR="00760F19">
        <w:trPr>
          <w:trHeight w:val="90"/>
        </w:trPr>
        <w:tc>
          <w:tcPr>
            <w:tcW w:w="611" w:type="dxa"/>
            <w:vAlign w:val="center"/>
          </w:tcPr>
          <w:p w:rsidR="00760F19" w:rsidRDefault="00F276C7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62" w:type="dxa"/>
            <w:vAlign w:val="center"/>
          </w:tcPr>
          <w:p w:rsidR="00760F19" w:rsidRDefault="00760F19">
            <w:pPr>
              <w:rPr>
                <w:sz w:val="20"/>
              </w:rPr>
            </w:pPr>
          </w:p>
        </w:tc>
        <w:tc>
          <w:tcPr>
            <w:tcW w:w="539" w:type="dxa"/>
            <w:vAlign w:val="center"/>
          </w:tcPr>
          <w:p w:rsidR="00760F19" w:rsidRDefault="00F276C7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08" w:type="dxa"/>
            <w:vAlign w:val="center"/>
          </w:tcPr>
          <w:p w:rsidR="00760F19" w:rsidRDefault="00F276C7">
            <w:pPr>
              <w:rPr>
                <w:sz w:val="20"/>
              </w:rPr>
            </w:pPr>
            <w:r>
              <w:rPr>
                <w:rFonts w:hint="eastAsia"/>
                <w:sz w:val="16"/>
                <w:szCs w:val="16"/>
              </w:rPr>
              <w:t>组号与编号</w:t>
            </w:r>
          </w:p>
        </w:tc>
      </w:tr>
    </w:tbl>
    <w:p w:rsidR="00760F19" w:rsidRDefault="00F276C7">
      <w:pPr>
        <w:rPr>
          <w:b/>
          <w:szCs w:val="21"/>
        </w:rPr>
      </w:pPr>
      <w:r>
        <w:rPr>
          <w:rFonts w:hint="eastAsia"/>
          <w:b/>
          <w:szCs w:val="21"/>
        </w:rPr>
        <w:lastRenderedPageBreak/>
        <w:t>五、安装方法</w:t>
      </w:r>
    </w:p>
    <w:p w:rsidR="00760F19" w:rsidRDefault="00F276C7">
      <w:pPr>
        <w:rPr>
          <w:sz w:val="20"/>
        </w:rPr>
      </w:pPr>
      <w:r>
        <w:rPr>
          <w:szCs w:val="21"/>
        </w:rPr>
        <w:t>1</w:t>
      </w:r>
      <w:r>
        <w:rPr>
          <w:rFonts w:hint="eastAsia"/>
          <w:sz w:val="20"/>
        </w:rPr>
        <w:t>、确定工艺要求的测量范围与要安装的变送器量程一致。</w:t>
      </w:r>
    </w:p>
    <w:p w:rsidR="00760F19" w:rsidRDefault="00F276C7">
      <w:pPr>
        <w:rPr>
          <w:sz w:val="20"/>
        </w:rPr>
      </w:pPr>
      <w:r>
        <w:rPr>
          <w:sz w:val="20"/>
        </w:rPr>
        <w:t>2</w:t>
      </w:r>
      <w:r>
        <w:rPr>
          <w:rFonts w:hint="eastAsia"/>
          <w:sz w:val="20"/>
        </w:rPr>
        <w:t>、工艺安装的接头螺纹规格必须与变送器配套。</w:t>
      </w:r>
    </w:p>
    <w:p w:rsidR="00760F19" w:rsidRDefault="00F276C7">
      <w:pPr>
        <w:rPr>
          <w:sz w:val="20"/>
        </w:rPr>
      </w:pPr>
      <w:r>
        <w:rPr>
          <w:sz w:val="20"/>
        </w:rPr>
        <w:t>3</w:t>
      </w:r>
      <w:r>
        <w:rPr>
          <w:rFonts w:hint="eastAsia"/>
          <w:sz w:val="20"/>
        </w:rPr>
        <w:t>、管道上安装温度传感器</w:t>
      </w:r>
    </w:p>
    <w:p w:rsidR="00760F19" w:rsidRDefault="00F276C7">
      <w:pPr>
        <w:rPr>
          <w:sz w:val="20"/>
        </w:rPr>
      </w:pPr>
      <w:r>
        <w:rPr>
          <w:rFonts w:hint="eastAsia"/>
          <w:sz w:val="20"/>
        </w:rPr>
        <w:t>（</w:t>
      </w:r>
      <w:r>
        <w:rPr>
          <w:sz w:val="20"/>
        </w:rPr>
        <w:t>1</w:t>
      </w:r>
      <w:r>
        <w:rPr>
          <w:rFonts w:hint="eastAsia"/>
          <w:sz w:val="20"/>
        </w:rPr>
        <w:t>）管道上预置温度</w:t>
      </w:r>
      <w:proofErr w:type="gramStart"/>
      <w:r>
        <w:rPr>
          <w:rFonts w:hint="eastAsia"/>
          <w:sz w:val="20"/>
        </w:rPr>
        <w:t>传感</w:t>
      </w:r>
      <w:r>
        <w:rPr>
          <w:rFonts w:hint="eastAsia"/>
          <w:sz w:val="20"/>
        </w:rPr>
        <w:t>头</w:t>
      </w:r>
      <w:proofErr w:type="gramEnd"/>
      <w:r>
        <w:rPr>
          <w:rFonts w:hint="eastAsia"/>
          <w:sz w:val="20"/>
        </w:rPr>
        <w:t>插入装置，如焊接盲管套等；</w:t>
      </w:r>
    </w:p>
    <w:p w:rsidR="00760F19" w:rsidRDefault="00F276C7">
      <w:pPr>
        <w:rPr>
          <w:szCs w:val="21"/>
        </w:rPr>
      </w:pPr>
      <w:r>
        <w:rPr>
          <w:rFonts w:hint="eastAsia"/>
          <w:sz w:val="20"/>
        </w:rPr>
        <w:t>（</w:t>
      </w:r>
      <w:r>
        <w:rPr>
          <w:sz w:val="20"/>
        </w:rPr>
        <w:t>2</w:t>
      </w:r>
      <w:r>
        <w:rPr>
          <w:rFonts w:hint="eastAsia"/>
          <w:sz w:val="20"/>
        </w:rPr>
        <w:t>）温度传感器探头插入盲管套，以扳手旋紧</w:t>
      </w:r>
      <w:r>
        <w:rPr>
          <w:rFonts w:hint="eastAsia"/>
          <w:szCs w:val="21"/>
        </w:rPr>
        <w:t>。</w:t>
      </w:r>
    </w:p>
    <w:p w:rsidR="00760F19" w:rsidRDefault="00F276C7">
      <w:pPr>
        <w:rPr>
          <w:b/>
          <w:szCs w:val="21"/>
        </w:rPr>
      </w:pPr>
      <w:r>
        <w:rPr>
          <w:rFonts w:hint="eastAsia"/>
          <w:b/>
          <w:szCs w:val="21"/>
        </w:rPr>
        <w:t>六、参数设置</w:t>
      </w:r>
    </w:p>
    <w:p w:rsidR="00760F19" w:rsidRDefault="00F276C7">
      <w:pPr>
        <w:rPr>
          <w:sz w:val="20"/>
        </w:rPr>
      </w:pPr>
      <w:r>
        <w:rPr>
          <w:sz w:val="20"/>
        </w:rPr>
        <w:t>1</w:t>
      </w:r>
      <w:r>
        <w:rPr>
          <w:rFonts w:hint="eastAsia"/>
          <w:sz w:val="20"/>
        </w:rPr>
        <w:t>、将磁铁放置在变送器的磁感应区停留</w:t>
      </w:r>
      <w:r>
        <w:rPr>
          <w:sz w:val="20"/>
        </w:rPr>
        <w:t>6</w:t>
      </w:r>
      <w:r>
        <w:rPr>
          <w:rFonts w:hint="eastAsia"/>
          <w:sz w:val="20"/>
        </w:rPr>
        <w:t>秒钟，变送器复位并从手抄器上获取参数。</w:t>
      </w:r>
    </w:p>
    <w:p w:rsidR="00760F19" w:rsidRDefault="00F276C7">
      <w:pPr>
        <w:pStyle w:val="ListParagraph1"/>
        <w:numPr>
          <w:ilvl w:val="0"/>
          <w:numId w:val="1"/>
        </w:numPr>
        <w:ind w:firstLineChars="0"/>
        <w:rPr>
          <w:sz w:val="20"/>
        </w:rPr>
      </w:pPr>
      <w:r>
        <w:rPr>
          <w:rFonts w:hint="eastAsia"/>
          <w:sz w:val="20"/>
        </w:rPr>
        <w:t>在</w:t>
      </w:r>
      <w:r>
        <w:rPr>
          <w:rFonts w:hint="eastAsia"/>
          <w:sz w:val="20"/>
        </w:rPr>
        <w:t>手操器</w:t>
      </w:r>
      <w:r>
        <w:rPr>
          <w:rFonts w:hint="eastAsia"/>
          <w:sz w:val="20"/>
        </w:rPr>
        <w:t>上弹出的对话框输入要设置的无线信道、网络、组号、编号，按“设置”按钮保存。</w:t>
      </w:r>
    </w:p>
    <w:p w:rsidR="00760F19" w:rsidRDefault="00F276C7">
      <w:pPr>
        <w:rPr>
          <w:sz w:val="20"/>
        </w:rPr>
      </w:pPr>
      <w:r>
        <w:rPr>
          <w:sz w:val="20"/>
        </w:rPr>
        <w:t>3</w:t>
      </w:r>
      <w:r>
        <w:rPr>
          <w:rFonts w:hint="eastAsia"/>
          <w:sz w:val="20"/>
        </w:rPr>
        <w:t>、通过电脑软件进行设置，软件及操作说明请向我公司索取。</w:t>
      </w:r>
    </w:p>
    <w:p w:rsidR="00760F19" w:rsidRDefault="00F276C7">
      <w:pPr>
        <w:rPr>
          <w:sz w:val="20"/>
        </w:rPr>
      </w:pPr>
      <w:r>
        <w:rPr>
          <w:sz w:val="20"/>
        </w:rPr>
        <w:t>4</w:t>
      </w:r>
      <w:r>
        <w:rPr>
          <w:rFonts w:hint="eastAsia"/>
          <w:sz w:val="20"/>
        </w:rPr>
        <w:t>、通过面板按键，可以设置信道号，网络号，组号，序号。</w:t>
      </w:r>
      <w:r>
        <w:rPr>
          <w:rFonts w:hint="eastAsia"/>
          <w:sz w:val="20"/>
        </w:rPr>
        <w:t>设置流程如下：设置密码为</w:t>
      </w:r>
      <w:r>
        <w:rPr>
          <w:sz w:val="20"/>
        </w:rPr>
        <w:t>00066</w:t>
      </w:r>
      <w:r>
        <w:rPr>
          <w:rFonts w:hint="eastAsia"/>
          <w:sz w:val="20"/>
        </w:rPr>
        <w:t>。</w:t>
      </w:r>
    </w:p>
    <w:p w:rsidR="00760F19" w:rsidRDefault="00F276C7">
      <w:pPr>
        <w:ind w:firstLineChars="200" w:firstLine="400"/>
        <w:rPr>
          <w:sz w:val="20"/>
        </w:rPr>
      </w:pPr>
      <w:r>
        <w:rPr>
          <w:rFonts w:hint="eastAsia"/>
          <w:sz w:val="20"/>
        </w:rPr>
        <w:t>图中黑色填充的部分为闪烁修改位置。数据保存以后软件会自动重启。</w:t>
      </w:r>
    </w:p>
    <w:p w:rsidR="00760F19" w:rsidRDefault="00F276C7">
      <w:pPr>
        <w:ind w:firstLineChars="200" w:firstLine="400"/>
        <w:rPr>
          <w:sz w:val="20"/>
        </w:rPr>
      </w:pPr>
      <w:r>
        <w:rPr>
          <w:rFonts w:hint="eastAsia"/>
          <w:sz w:val="20"/>
        </w:rPr>
        <w:t>在正常工作模式下，</w:t>
      </w:r>
      <w:proofErr w:type="gramStart"/>
      <w:r>
        <w:rPr>
          <w:rFonts w:hint="eastAsia"/>
          <w:sz w:val="20"/>
        </w:rPr>
        <w:t>长按</w:t>
      </w:r>
      <w:proofErr w:type="gramEnd"/>
      <w:r>
        <w:rPr>
          <w:sz w:val="20"/>
        </w:rPr>
        <w:t>Z</w:t>
      </w:r>
      <w:r>
        <w:rPr>
          <w:rFonts w:hint="eastAsia"/>
          <w:sz w:val="20"/>
        </w:rPr>
        <w:t>键两秒钟时间，即可呼出设置密码菜单，输入密码</w:t>
      </w:r>
      <w:r>
        <w:rPr>
          <w:sz w:val="20"/>
        </w:rPr>
        <w:t>00066</w:t>
      </w:r>
      <w:r>
        <w:rPr>
          <w:rFonts w:hint="eastAsia"/>
          <w:sz w:val="20"/>
        </w:rPr>
        <w:t>，按照如下流程设置变送器的通信信息。</w:t>
      </w:r>
    </w:p>
    <w:p w:rsidR="00760F19" w:rsidRDefault="00F276C7">
      <w:pPr>
        <w:ind w:firstLineChars="200" w:firstLine="400"/>
        <w:rPr>
          <w:sz w:val="20"/>
        </w:rPr>
      </w:pPr>
      <w:r>
        <w:rPr>
          <w:rFonts w:hint="eastAsia"/>
          <w:sz w:val="20"/>
        </w:rPr>
        <w:lastRenderedPageBreak/>
        <w:t>软件编制为回环菜单。所以如果错过了这个设置项目，可以继续按</w:t>
      </w:r>
      <w:r>
        <w:rPr>
          <w:sz w:val="20"/>
        </w:rPr>
        <w:t>S1</w:t>
      </w:r>
      <w:r>
        <w:rPr>
          <w:rFonts w:hint="eastAsia"/>
          <w:sz w:val="20"/>
        </w:rPr>
        <w:t>键继续切换回到当前设置项目。</w:t>
      </w:r>
    </w:p>
    <w:p w:rsidR="00760F19" w:rsidRPr="00425C9A" w:rsidRDefault="00F276C7" w:rsidP="00425C9A">
      <w:pPr>
        <w:ind w:firstLineChars="200" w:firstLine="400"/>
        <w:rPr>
          <w:sz w:val="20"/>
        </w:rPr>
      </w:pPr>
      <w:r>
        <w:rPr>
          <w:sz w:val="20"/>
        </w:rPr>
        <w:t>Z</w:t>
      </w:r>
      <w:r>
        <w:rPr>
          <w:rFonts w:hint="eastAsia"/>
          <w:sz w:val="20"/>
        </w:rPr>
        <w:t>键为确认参数按键，确认以后需要再次确认，有</w:t>
      </w:r>
      <w:r>
        <w:rPr>
          <w:sz w:val="20"/>
        </w:rPr>
        <w:t>YES</w:t>
      </w:r>
      <w:r>
        <w:rPr>
          <w:rFonts w:hint="eastAsia"/>
          <w:sz w:val="20"/>
        </w:rPr>
        <w:t>和</w:t>
      </w:r>
      <w:r>
        <w:rPr>
          <w:sz w:val="20"/>
        </w:rPr>
        <w:t>NO</w:t>
      </w:r>
      <w:r>
        <w:rPr>
          <w:rFonts w:hint="eastAsia"/>
          <w:sz w:val="20"/>
        </w:rPr>
        <w:t>选项。选择</w:t>
      </w:r>
      <w:r>
        <w:rPr>
          <w:sz w:val="20"/>
        </w:rPr>
        <w:t>YES</w:t>
      </w:r>
      <w:r>
        <w:rPr>
          <w:rFonts w:hint="eastAsia"/>
          <w:sz w:val="20"/>
        </w:rPr>
        <w:t>变送器会</w:t>
      </w:r>
      <w:proofErr w:type="gramStart"/>
      <w:r>
        <w:rPr>
          <w:rFonts w:hint="eastAsia"/>
          <w:sz w:val="20"/>
        </w:rPr>
        <w:t>重启并启用</w:t>
      </w:r>
      <w:proofErr w:type="gramEnd"/>
      <w:r>
        <w:rPr>
          <w:rFonts w:hint="eastAsia"/>
          <w:sz w:val="20"/>
        </w:rPr>
        <w:t>当前设置参数。选择</w:t>
      </w:r>
      <w:r>
        <w:rPr>
          <w:sz w:val="20"/>
        </w:rPr>
        <w:t>NO</w:t>
      </w:r>
      <w:r>
        <w:rPr>
          <w:rFonts w:hint="eastAsia"/>
          <w:sz w:val="20"/>
        </w:rPr>
        <w:t>则会丢弃当前设置数据，继续使用原变送器内部存储的数据。</w:t>
      </w:r>
    </w:p>
    <w:p w:rsidR="00760F19" w:rsidRDefault="00F276C7">
      <w:pPr>
        <w:rPr>
          <w:szCs w:val="21"/>
        </w:rPr>
      </w:pPr>
      <w:r>
        <w:pict>
          <v:shape id="_x0000_s1027" type="#_x0000_t75" style="position:absolute;left:0;text-align:left;margin-left:-6.7pt;margin-top:1.6pt;width:248.1pt;height:250.25pt;z-index:251658240;mso-width-relative:page;mso-height-relative:page">
            <v:imagedata r:id="rId13" o:title="" croptop="1239f" cropbottom="619f" cropleft="13027f" cropright="30752f"/>
          </v:shape>
          <o:OLEObject Type="Embed" ProgID="AutoCAD.Drawing.17" ShapeID="_x0000_s1027" DrawAspect="Content" ObjectID="_1690451344" r:id="rId14"/>
        </w:pict>
      </w:r>
    </w:p>
    <w:p w:rsidR="00760F19" w:rsidRDefault="00760F19">
      <w:pPr>
        <w:rPr>
          <w:szCs w:val="21"/>
        </w:rPr>
      </w:pPr>
    </w:p>
    <w:p w:rsidR="00760F19" w:rsidRDefault="00760F19">
      <w:pPr>
        <w:rPr>
          <w:szCs w:val="21"/>
        </w:rPr>
      </w:pPr>
    </w:p>
    <w:p w:rsidR="00760F19" w:rsidRDefault="00760F19">
      <w:pPr>
        <w:rPr>
          <w:szCs w:val="21"/>
        </w:rPr>
      </w:pPr>
    </w:p>
    <w:p w:rsidR="00760F19" w:rsidRDefault="00760F19">
      <w:pPr>
        <w:rPr>
          <w:szCs w:val="21"/>
        </w:rPr>
      </w:pPr>
    </w:p>
    <w:p w:rsidR="00760F19" w:rsidRDefault="00760F19">
      <w:pPr>
        <w:rPr>
          <w:szCs w:val="21"/>
        </w:rPr>
      </w:pPr>
    </w:p>
    <w:p w:rsidR="00760F19" w:rsidRDefault="00760F19">
      <w:pPr>
        <w:rPr>
          <w:szCs w:val="21"/>
        </w:rPr>
      </w:pPr>
    </w:p>
    <w:p w:rsidR="00760F19" w:rsidRDefault="00760F19">
      <w:pPr>
        <w:rPr>
          <w:szCs w:val="21"/>
        </w:rPr>
      </w:pPr>
    </w:p>
    <w:p w:rsidR="00760F19" w:rsidRDefault="00760F19">
      <w:pPr>
        <w:rPr>
          <w:szCs w:val="21"/>
        </w:rPr>
      </w:pPr>
    </w:p>
    <w:p w:rsidR="00760F19" w:rsidRDefault="00760F19">
      <w:pPr>
        <w:rPr>
          <w:szCs w:val="21"/>
        </w:rPr>
      </w:pPr>
    </w:p>
    <w:p w:rsidR="00760F19" w:rsidRDefault="00760F19">
      <w:pPr>
        <w:ind w:firstLineChars="200" w:firstLine="420"/>
        <w:rPr>
          <w:szCs w:val="21"/>
        </w:rPr>
      </w:pPr>
    </w:p>
    <w:p w:rsidR="00760F19" w:rsidRDefault="00760F19">
      <w:pPr>
        <w:ind w:firstLineChars="200" w:firstLine="420"/>
        <w:rPr>
          <w:szCs w:val="21"/>
        </w:rPr>
      </w:pPr>
    </w:p>
    <w:p w:rsidR="00760F19" w:rsidRDefault="00760F19">
      <w:pPr>
        <w:ind w:firstLineChars="200" w:firstLine="420"/>
        <w:rPr>
          <w:szCs w:val="21"/>
        </w:rPr>
      </w:pPr>
    </w:p>
    <w:p w:rsidR="00760F19" w:rsidRDefault="00760F19">
      <w:pPr>
        <w:ind w:firstLineChars="200" w:firstLine="420"/>
        <w:rPr>
          <w:szCs w:val="21"/>
        </w:rPr>
      </w:pPr>
    </w:p>
    <w:p w:rsidR="00760F19" w:rsidRDefault="00760F19">
      <w:pPr>
        <w:ind w:firstLineChars="200" w:firstLine="420"/>
        <w:rPr>
          <w:szCs w:val="21"/>
        </w:rPr>
      </w:pPr>
    </w:p>
    <w:p w:rsidR="00760F19" w:rsidRDefault="00760F19">
      <w:pPr>
        <w:rPr>
          <w:szCs w:val="21"/>
        </w:rPr>
      </w:pPr>
    </w:p>
    <w:p w:rsidR="00760F19" w:rsidRDefault="00F276C7">
      <w:pPr>
        <w:rPr>
          <w:b/>
          <w:szCs w:val="21"/>
        </w:rPr>
      </w:pPr>
      <w:r>
        <w:rPr>
          <w:rFonts w:hint="eastAsia"/>
          <w:b/>
          <w:szCs w:val="21"/>
        </w:rPr>
        <w:lastRenderedPageBreak/>
        <w:t>七、常见故障处理</w:t>
      </w:r>
    </w:p>
    <w:p w:rsidR="00760F19" w:rsidRDefault="00F276C7">
      <w:pPr>
        <w:adjustRightInd w:val="0"/>
        <w:snapToGrid w:val="0"/>
        <w:spacing w:line="360" w:lineRule="auto"/>
        <w:ind w:firstLineChars="150" w:firstLine="31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仪表不能正常工作时，用户可参考下表进行简单的检修，若故障不能排除，请与生产厂家联系。</w:t>
      </w:r>
    </w:p>
    <w:tbl>
      <w:tblPr>
        <w:tblW w:w="42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2"/>
        <w:gridCol w:w="1294"/>
        <w:gridCol w:w="1754"/>
      </w:tblGrid>
      <w:tr w:rsidR="00760F19">
        <w:trPr>
          <w:trHeight w:val="366"/>
        </w:trPr>
        <w:tc>
          <w:tcPr>
            <w:tcW w:w="1232" w:type="dxa"/>
            <w:vAlign w:val="center"/>
          </w:tcPr>
          <w:p w:rsidR="00760F19" w:rsidRDefault="00F276C7"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现象</w:t>
            </w:r>
          </w:p>
        </w:tc>
        <w:tc>
          <w:tcPr>
            <w:tcW w:w="1294" w:type="dxa"/>
            <w:vAlign w:val="center"/>
          </w:tcPr>
          <w:p w:rsidR="00760F19" w:rsidRDefault="00F276C7"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原因分析</w:t>
            </w:r>
          </w:p>
        </w:tc>
        <w:tc>
          <w:tcPr>
            <w:tcW w:w="1754" w:type="dxa"/>
            <w:vAlign w:val="center"/>
          </w:tcPr>
          <w:p w:rsidR="00760F19" w:rsidRDefault="00F276C7"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处理方法</w:t>
            </w:r>
          </w:p>
        </w:tc>
      </w:tr>
      <w:tr w:rsidR="00760F19">
        <w:trPr>
          <w:trHeight w:val="366"/>
        </w:trPr>
        <w:tc>
          <w:tcPr>
            <w:tcW w:w="1232" w:type="dxa"/>
            <w:vAlign w:val="center"/>
          </w:tcPr>
          <w:p w:rsidR="00760F19" w:rsidRDefault="00F276C7"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仪表无显示</w:t>
            </w:r>
          </w:p>
        </w:tc>
        <w:tc>
          <w:tcPr>
            <w:tcW w:w="1294" w:type="dxa"/>
            <w:vAlign w:val="center"/>
          </w:tcPr>
          <w:p w:rsidR="00760F19" w:rsidRDefault="00F276C7"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电池没电</w:t>
            </w:r>
          </w:p>
        </w:tc>
        <w:tc>
          <w:tcPr>
            <w:tcW w:w="1754" w:type="dxa"/>
            <w:vAlign w:val="center"/>
          </w:tcPr>
          <w:p w:rsidR="00760F19" w:rsidRDefault="00F276C7"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更换新电池</w:t>
            </w:r>
          </w:p>
        </w:tc>
      </w:tr>
      <w:tr w:rsidR="00760F19">
        <w:trPr>
          <w:trHeight w:val="732"/>
        </w:trPr>
        <w:tc>
          <w:tcPr>
            <w:tcW w:w="1232" w:type="dxa"/>
            <w:vAlign w:val="center"/>
          </w:tcPr>
          <w:p w:rsidR="00760F19" w:rsidRDefault="00F276C7"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上位机收不到数据</w:t>
            </w:r>
          </w:p>
        </w:tc>
        <w:tc>
          <w:tcPr>
            <w:tcW w:w="1294" w:type="dxa"/>
            <w:vAlign w:val="center"/>
          </w:tcPr>
          <w:p w:rsidR="00760F19" w:rsidRDefault="00F276C7"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无线参数不一致</w:t>
            </w:r>
          </w:p>
        </w:tc>
        <w:tc>
          <w:tcPr>
            <w:tcW w:w="1754" w:type="dxa"/>
            <w:vAlign w:val="center"/>
          </w:tcPr>
          <w:p w:rsidR="00760F19" w:rsidRDefault="00F276C7">
            <w:pPr>
              <w:adjustRightInd w:val="0"/>
              <w:snapToGrid w:val="0"/>
              <w:spacing w:line="360" w:lineRule="auto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设置仪表的无线信道和</w:t>
            </w:r>
            <w:r>
              <w:rPr>
                <w:rFonts w:ascii="宋体" w:hAnsi="宋体"/>
                <w:sz w:val="18"/>
                <w:szCs w:val="18"/>
              </w:rPr>
              <w:t>ID</w:t>
            </w:r>
            <w:r>
              <w:rPr>
                <w:rFonts w:ascii="宋体" w:hAnsi="宋体" w:hint="eastAsia"/>
                <w:sz w:val="18"/>
                <w:szCs w:val="18"/>
              </w:rPr>
              <w:t>与上位机一致</w:t>
            </w:r>
          </w:p>
        </w:tc>
      </w:tr>
    </w:tbl>
    <w:p w:rsidR="00760F19" w:rsidRDefault="00F276C7">
      <w:pPr>
        <w:rPr>
          <w:b/>
          <w:szCs w:val="21"/>
        </w:rPr>
      </w:pPr>
      <w:r>
        <w:rPr>
          <w:rFonts w:hint="eastAsia"/>
          <w:b/>
          <w:szCs w:val="21"/>
        </w:rPr>
        <w:t>八、售后服务</w:t>
      </w:r>
    </w:p>
    <w:p w:rsidR="00760F19" w:rsidRDefault="00F276C7">
      <w:pPr>
        <w:ind w:firstLine="315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本产品在用户完全遵守说明规定要求、使用方法正确、无人为损坏的条件下，保修期为</w:t>
      </w:r>
      <w:r>
        <w:rPr>
          <w:rFonts w:ascii="宋体" w:hAnsi="宋体" w:hint="eastAsia"/>
          <w:szCs w:val="21"/>
        </w:rPr>
        <w:t>三</w:t>
      </w:r>
      <w:r>
        <w:rPr>
          <w:rFonts w:ascii="宋体" w:hAnsi="宋体" w:hint="eastAsia"/>
          <w:szCs w:val="21"/>
        </w:rPr>
        <w:t>年。</w:t>
      </w:r>
      <w:r>
        <w:rPr>
          <w:rFonts w:ascii="宋体" w:hAnsi="宋体" w:hint="eastAsia"/>
          <w:szCs w:val="21"/>
        </w:rPr>
        <w:t>技术支持热线电话：</w:t>
      </w:r>
      <w:r w:rsidR="00425C9A">
        <w:rPr>
          <w:rFonts w:ascii="宋体" w:hAnsi="宋体" w:hint="eastAsia"/>
          <w:szCs w:val="21"/>
        </w:rPr>
        <w:t>18991708806</w:t>
      </w:r>
      <w:bookmarkStart w:id="0" w:name="_GoBack"/>
      <w:bookmarkEnd w:id="0"/>
    </w:p>
    <w:p w:rsidR="00760F19" w:rsidRDefault="00F276C7">
      <w:pPr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b/>
          <w:szCs w:val="21"/>
        </w:rPr>
        <w:t>九、装箱清单</w:t>
      </w:r>
    </w:p>
    <w:tbl>
      <w:tblPr>
        <w:tblW w:w="436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3"/>
        <w:gridCol w:w="2308"/>
        <w:gridCol w:w="1399"/>
      </w:tblGrid>
      <w:tr w:rsidR="00760F19">
        <w:trPr>
          <w:trHeight w:val="341"/>
        </w:trPr>
        <w:tc>
          <w:tcPr>
            <w:tcW w:w="653" w:type="dxa"/>
            <w:vAlign w:val="center"/>
          </w:tcPr>
          <w:p w:rsidR="00760F19" w:rsidRDefault="00F276C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序号</w:t>
            </w:r>
          </w:p>
        </w:tc>
        <w:tc>
          <w:tcPr>
            <w:tcW w:w="2308" w:type="dxa"/>
            <w:vAlign w:val="center"/>
          </w:tcPr>
          <w:p w:rsidR="00760F19" w:rsidRDefault="00F276C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名称</w:t>
            </w:r>
          </w:p>
        </w:tc>
        <w:tc>
          <w:tcPr>
            <w:tcW w:w="1399" w:type="dxa"/>
            <w:vAlign w:val="center"/>
          </w:tcPr>
          <w:p w:rsidR="00760F19" w:rsidRDefault="00F276C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</w:tr>
      <w:tr w:rsidR="00760F19">
        <w:trPr>
          <w:trHeight w:val="341"/>
        </w:trPr>
        <w:tc>
          <w:tcPr>
            <w:tcW w:w="653" w:type="dxa"/>
            <w:vAlign w:val="center"/>
          </w:tcPr>
          <w:p w:rsidR="00760F19" w:rsidRDefault="00F276C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</w:p>
        </w:tc>
        <w:tc>
          <w:tcPr>
            <w:tcW w:w="2308" w:type="dxa"/>
            <w:vAlign w:val="center"/>
          </w:tcPr>
          <w:p w:rsidR="00760F19" w:rsidRDefault="00F276C7">
            <w:pPr>
              <w:rPr>
                <w:rFonts w:asci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无线</w:t>
            </w:r>
            <w:r>
              <w:rPr>
                <w:rFonts w:ascii="宋体" w:hAnsi="宋体" w:cs="宋体" w:hint="eastAsia"/>
                <w:szCs w:val="21"/>
              </w:rPr>
              <w:t>温度变送器</w:t>
            </w:r>
          </w:p>
        </w:tc>
        <w:tc>
          <w:tcPr>
            <w:tcW w:w="1399" w:type="dxa"/>
            <w:vAlign w:val="center"/>
          </w:tcPr>
          <w:p w:rsidR="00760F19" w:rsidRDefault="00F276C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</w:p>
        </w:tc>
      </w:tr>
      <w:tr w:rsidR="00760F19">
        <w:trPr>
          <w:trHeight w:val="341"/>
        </w:trPr>
        <w:tc>
          <w:tcPr>
            <w:tcW w:w="653" w:type="dxa"/>
            <w:vAlign w:val="center"/>
          </w:tcPr>
          <w:p w:rsidR="00760F19" w:rsidRDefault="00F276C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2</w:t>
            </w:r>
          </w:p>
        </w:tc>
        <w:tc>
          <w:tcPr>
            <w:tcW w:w="2308" w:type="dxa"/>
            <w:vAlign w:val="center"/>
          </w:tcPr>
          <w:p w:rsidR="00760F19" w:rsidRDefault="00F276C7">
            <w:pPr>
              <w:rPr>
                <w:rFonts w:asci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产品</w:t>
            </w:r>
            <w:r>
              <w:rPr>
                <w:rFonts w:ascii="宋体" w:hAnsi="宋体" w:cs="宋体" w:hint="eastAsia"/>
                <w:szCs w:val="21"/>
              </w:rPr>
              <w:t>说明书</w:t>
            </w:r>
          </w:p>
        </w:tc>
        <w:tc>
          <w:tcPr>
            <w:tcW w:w="1399" w:type="dxa"/>
            <w:vAlign w:val="center"/>
          </w:tcPr>
          <w:p w:rsidR="00760F19" w:rsidRDefault="00F276C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</w:p>
        </w:tc>
      </w:tr>
      <w:tr w:rsidR="00760F19">
        <w:trPr>
          <w:trHeight w:val="341"/>
        </w:trPr>
        <w:tc>
          <w:tcPr>
            <w:tcW w:w="653" w:type="dxa"/>
            <w:vAlign w:val="center"/>
          </w:tcPr>
          <w:p w:rsidR="00760F19" w:rsidRDefault="00F276C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3</w:t>
            </w:r>
          </w:p>
        </w:tc>
        <w:tc>
          <w:tcPr>
            <w:tcW w:w="2308" w:type="dxa"/>
            <w:vAlign w:val="center"/>
          </w:tcPr>
          <w:p w:rsidR="00760F19" w:rsidRDefault="00F276C7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检测报告</w:t>
            </w:r>
          </w:p>
        </w:tc>
        <w:tc>
          <w:tcPr>
            <w:tcW w:w="1399" w:type="dxa"/>
            <w:vAlign w:val="center"/>
          </w:tcPr>
          <w:p w:rsidR="00760F19" w:rsidRDefault="00F276C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</w:p>
        </w:tc>
      </w:tr>
      <w:tr w:rsidR="00760F19">
        <w:trPr>
          <w:trHeight w:val="352"/>
        </w:trPr>
        <w:tc>
          <w:tcPr>
            <w:tcW w:w="653" w:type="dxa"/>
            <w:vAlign w:val="center"/>
          </w:tcPr>
          <w:p w:rsidR="00760F19" w:rsidRDefault="00F276C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4</w:t>
            </w:r>
          </w:p>
        </w:tc>
        <w:tc>
          <w:tcPr>
            <w:tcW w:w="2308" w:type="dxa"/>
            <w:vAlign w:val="center"/>
          </w:tcPr>
          <w:p w:rsidR="00760F19" w:rsidRDefault="00F276C7">
            <w:pPr>
              <w:rPr>
                <w:rFonts w:asci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合格证</w:t>
            </w:r>
          </w:p>
        </w:tc>
        <w:tc>
          <w:tcPr>
            <w:tcW w:w="1399" w:type="dxa"/>
            <w:vAlign w:val="center"/>
          </w:tcPr>
          <w:p w:rsidR="00760F19" w:rsidRDefault="00F276C7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</w:p>
        </w:tc>
      </w:tr>
    </w:tbl>
    <w:p w:rsidR="00760F19" w:rsidRDefault="00760F19"/>
    <w:p w:rsidR="00760F19" w:rsidRDefault="00760F19"/>
    <w:sectPr w:rsidR="00760F19">
      <w:pgSz w:w="5925" w:h="8334" w:orient="landscape"/>
      <w:pgMar w:top="567" w:right="567" w:bottom="567" w:left="850" w:header="311" w:footer="212" w:gutter="0"/>
      <w:pgNumType w:start="1"/>
      <w:cols w:space="0"/>
      <w:docGrid w:type="lines" w:linePitch="32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6C7" w:rsidRDefault="00F276C7">
      <w:r>
        <w:separator/>
      </w:r>
    </w:p>
  </w:endnote>
  <w:endnote w:type="continuationSeparator" w:id="0">
    <w:p w:rsidR="00F276C7" w:rsidRDefault="00F27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隶书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6C7" w:rsidRDefault="00F276C7">
      <w:r>
        <w:separator/>
      </w:r>
    </w:p>
  </w:footnote>
  <w:footnote w:type="continuationSeparator" w:id="0">
    <w:p w:rsidR="00F276C7" w:rsidRDefault="00F276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DE0927"/>
    <w:multiLevelType w:val="multilevel"/>
    <w:tmpl w:val="7DDE0927"/>
    <w:lvl w:ilvl="0">
      <w:start w:val="2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bookFoldPrinting/>
  <w:drawingGridVerticalSpacing w:val="164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6D55C9"/>
    <w:rsid w:val="00425C9A"/>
    <w:rsid w:val="00760F19"/>
    <w:rsid w:val="00F276C7"/>
    <w:rsid w:val="040A2224"/>
    <w:rsid w:val="0B8F617F"/>
    <w:rsid w:val="2E6D55C9"/>
    <w:rsid w:val="354E0A01"/>
    <w:rsid w:val="403163CE"/>
    <w:rsid w:val="451734B3"/>
    <w:rsid w:val="46BC1B40"/>
    <w:rsid w:val="4A726C30"/>
    <w:rsid w:val="549168CA"/>
    <w:rsid w:val="5A5A7E18"/>
    <w:rsid w:val="5F604A7D"/>
    <w:rsid w:val="60B56F8F"/>
    <w:rsid w:val="6A1D76EB"/>
    <w:rsid w:val="764A7BD9"/>
    <w:rsid w:val="7B46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</w:style>
  <w:style w:type="paragraph" w:styleId="a6">
    <w:name w:val="Balloon Text"/>
    <w:basedOn w:val="a"/>
    <w:link w:val="Char"/>
    <w:rsid w:val="00425C9A"/>
    <w:rPr>
      <w:sz w:val="18"/>
      <w:szCs w:val="18"/>
    </w:rPr>
  </w:style>
  <w:style w:type="character" w:customStyle="1" w:styleId="Char">
    <w:name w:val="批注框文本 Char"/>
    <w:basedOn w:val="a1"/>
    <w:link w:val="a6"/>
    <w:rsid w:val="00425C9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</w:style>
  <w:style w:type="paragraph" w:styleId="a6">
    <w:name w:val="Balloon Text"/>
    <w:basedOn w:val="a"/>
    <w:link w:val="Char"/>
    <w:rsid w:val="00425C9A"/>
    <w:rPr>
      <w:sz w:val="18"/>
      <w:szCs w:val="18"/>
    </w:rPr>
  </w:style>
  <w:style w:type="character" w:customStyle="1" w:styleId="Char">
    <w:name w:val="批注框文本 Char"/>
    <w:basedOn w:val="a1"/>
    <w:link w:val="a6"/>
    <w:rsid w:val="00425C9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252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陌然浅笑1388641349</dc:creator>
  <cp:lastModifiedBy>Lenovo</cp:lastModifiedBy>
  <cp:revision>2</cp:revision>
  <cp:lastPrinted>2017-12-22T01:12:00Z</cp:lastPrinted>
  <dcterms:created xsi:type="dcterms:W3CDTF">2017-12-21T13:26:00Z</dcterms:created>
  <dcterms:modified xsi:type="dcterms:W3CDTF">2021-08-14T05:03:00Z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